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D9" w:rsidRPr="00BC41D9" w:rsidRDefault="00BC41D9" w:rsidP="00BC41D9">
      <w:pPr>
        <w:jc w:val="center"/>
        <w:rPr>
          <w:rFonts w:asciiTheme="majorEastAsia" w:eastAsiaTheme="majorEastAsia" w:hAnsiTheme="majorEastAsia"/>
          <w:b/>
          <w:w w:val="90"/>
          <w:kern w:val="0"/>
          <w:sz w:val="32"/>
          <w:szCs w:val="32"/>
        </w:rPr>
      </w:pPr>
      <w:r w:rsidRPr="00BC41D9">
        <w:rPr>
          <w:rFonts w:asciiTheme="majorEastAsia" w:eastAsiaTheme="majorEastAsia" w:hAnsiTheme="majorEastAsia" w:hint="eastAsia"/>
          <w:b/>
          <w:w w:val="90"/>
          <w:kern w:val="0"/>
          <w:sz w:val="32"/>
          <w:szCs w:val="32"/>
        </w:rPr>
        <w:t>“红色百年 健康中国”2021（第二届）中国职工沙滩运动会</w:t>
      </w:r>
    </w:p>
    <w:p w:rsidR="00BC41D9" w:rsidRPr="007E1B9B" w:rsidRDefault="00BC41D9" w:rsidP="00BC41D9">
      <w:pPr>
        <w:jc w:val="center"/>
        <w:rPr>
          <w:rFonts w:asciiTheme="majorEastAsia" w:eastAsiaTheme="majorEastAsia" w:hAnsiTheme="majorEastAsia"/>
          <w:b/>
          <w:kern w:val="0"/>
          <w:sz w:val="32"/>
          <w:szCs w:val="32"/>
        </w:rPr>
      </w:pPr>
      <w:proofErr w:type="gramStart"/>
      <w:r>
        <w:rPr>
          <w:rFonts w:asciiTheme="majorEastAsia" w:eastAsiaTheme="majorEastAsia" w:hAnsiTheme="majorEastAsia" w:hint="eastAsia"/>
          <w:b/>
          <w:kern w:val="0"/>
          <w:sz w:val="32"/>
          <w:szCs w:val="32"/>
        </w:rPr>
        <w:t>足球电竞</w:t>
      </w:r>
      <w:proofErr w:type="gramEnd"/>
      <w:r w:rsidRPr="007E1B9B">
        <w:rPr>
          <w:rFonts w:asciiTheme="majorEastAsia" w:eastAsiaTheme="majorEastAsia" w:hAnsiTheme="majorEastAsia" w:hint="eastAsia"/>
          <w:b/>
          <w:sz w:val="32"/>
          <w:szCs w:val="32"/>
        </w:rPr>
        <w:t>竞赛规程</w:t>
      </w:r>
    </w:p>
    <w:p w:rsidR="007C4282" w:rsidRDefault="00633EB4">
      <w:pPr>
        <w:pStyle w:val="1"/>
        <w:tabs>
          <w:tab w:val="left" w:pos="522"/>
        </w:tabs>
        <w:spacing w:before="0" w:line="360" w:lineRule="auto"/>
        <w:ind w:left="0" w:firstLineChars="177" w:firstLine="531"/>
        <w:jc w:val="left"/>
      </w:pPr>
      <w:r>
        <w:rPr>
          <w:rFonts w:ascii="仿宋" w:eastAsia="仿宋" w:hAnsi="仿宋" w:cs="Helvetica" w:hint="eastAsia"/>
          <w:b w:val="0"/>
          <w:bCs w:val="0"/>
          <w:color w:val="000000"/>
          <w:kern w:val="0"/>
          <w:sz w:val="30"/>
          <w:szCs w:val="30"/>
        </w:rPr>
        <w:t>本规则将作为本次比赛的唯一判定依据。所有裁判判决将依照此规则执行。如果遇到赛事规则之外的情况，裁判将在确保游戏公平性下做出判决。所有参赛队伍及选手需要按照主办方的赛程来进行所有的比赛。</w:t>
      </w:r>
    </w:p>
    <w:p w:rsidR="007C4282" w:rsidRDefault="00633EB4">
      <w:pPr>
        <w:pStyle w:val="1"/>
        <w:tabs>
          <w:tab w:val="left" w:pos="522"/>
        </w:tabs>
        <w:spacing w:before="0" w:line="360" w:lineRule="auto"/>
        <w:ind w:left="0" w:firstLineChars="177" w:firstLine="533"/>
        <w:jc w:val="left"/>
        <w:rPr>
          <w:rFonts w:ascii="宋体" w:eastAsia="宋体" w:hAnsi="宋体"/>
          <w:color w:val="000000"/>
          <w:kern w:val="0"/>
          <w:sz w:val="30"/>
          <w:szCs w:val="30"/>
        </w:rPr>
      </w:pPr>
      <w:r>
        <w:rPr>
          <w:rFonts w:ascii="宋体" w:eastAsia="宋体" w:hAnsi="宋体" w:hint="eastAsia"/>
          <w:color w:val="000000"/>
          <w:kern w:val="0"/>
          <w:sz w:val="30"/>
          <w:szCs w:val="30"/>
        </w:rPr>
        <w:t>一、比赛时间</w:t>
      </w:r>
    </w:p>
    <w:p w:rsidR="007C4282" w:rsidRDefault="00633EB4">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2021年12月</w:t>
      </w:r>
      <w:r w:rsidR="00570635">
        <w:rPr>
          <w:rFonts w:ascii="仿宋" w:eastAsia="仿宋" w:hAnsi="仿宋" w:hint="eastAsia"/>
          <w:sz w:val="30"/>
          <w:szCs w:val="30"/>
        </w:rPr>
        <w:t>3</w:t>
      </w:r>
      <w:r>
        <w:rPr>
          <w:rFonts w:ascii="仿宋" w:eastAsia="仿宋" w:hAnsi="仿宋" w:hint="eastAsia"/>
          <w:sz w:val="30"/>
          <w:szCs w:val="30"/>
        </w:rPr>
        <w:t>-5日（1日报到，</w:t>
      </w:r>
      <w:bookmarkStart w:id="0" w:name="_GoBack"/>
      <w:bookmarkEnd w:id="0"/>
      <w:r w:rsidR="00570635">
        <w:rPr>
          <w:rFonts w:ascii="仿宋" w:eastAsia="仿宋" w:hAnsi="仿宋" w:hint="eastAsia"/>
          <w:sz w:val="30"/>
          <w:szCs w:val="30"/>
        </w:rPr>
        <w:t xml:space="preserve"> </w:t>
      </w:r>
      <w:r>
        <w:rPr>
          <w:rFonts w:ascii="仿宋" w:eastAsia="仿宋" w:hAnsi="仿宋" w:hint="eastAsia"/>
          <w:sz w:val="30"/>
          <w:szCs w:val="30"/>
        </w:rPr>
        <w:t>6日12:00前离会）。</w:t>
      </w:r>
    </w:p>
    <w:p w:rsidR="007C4282" w:rsidRDefault="00633EB4">
      <w:pPr>
        <w:widowControl/>
        <w:ind w:firstLineChars="200" w:firstLine="480"/>
        <w:jc w:val="left"/>
        <w:rPr>
          <w:rFonts w:ascii="仿宋" w:eastAsia="仿宋" w:hAnsi="仿宋"/>
          <w:bCs/>
          <w:sz w:val="24"/>
          <w:szCs w:val="24"/>
        </w:rPr>
      </w:pPr>
      <w:r>
        <w:rPr>
          <w:rFonts w:ascii="仿宋" w:eastAsia="仿宋" w:hAnsi="仿宋" w:hint="eastAsia"/>
          <w:bCs/>
          <w:sz w:val="24"/>
          <w:szCs w:val="24"/>
        </w:rPr>
        <w:t>注：</w:t>
      </w:r>
      <w:r>
        <w:rPr>
          <w:rFonts w:ascii="仿宋" w:eastAsia="仿宋" w:hAnsi="仿宋"/>
          <w:bCs/>
          <w:sz w:val="24"/>
          <w:szCs w:val="24"/>
        </w:rPr>
        <w:t>以上为参考时间</w:t>
      </w:r>
      <w:r>
        <w:rPr>
          <w:rFonts w:ascii="仿宋" w:eastAsia="仿宋" w:hAnsi="仿宋" w:hint="eastAsia"/>
          <w:bCs/>
          <w:sz w:val="24"/>
          <w:szCs w:val="24"/>
        </w:rPr>
        <w:t>，</w:t>
      </w:r>
      <w:r>
        <w:rPr>
          <w:rFonts w:ascii="仿宋" w:eastAsia="仿宋" w:hAnsi="仿宋"/>
          <w:bCs/>
          <w:sz w:val="24"/>
          <w:szCs w:val="24"/>
        </w:rPr>
        <w:t>具体时间依据实际报名队数量而定</w:t>
      </w:r>
      <w:r>
        <w:rPr>
          <w:rFonts w:ascii="仿宋" w:eastAsia="仿宋" w:hAnsi="仿宋" w:hint="eastAsia"/>
          <w:bCs/>
          <w:sz w:val="24"/>
          <w:szCs w:val="24"/>
        </w:rPr>
        <w:t>，另行</w:t>
      </w:r>
      <w:r>
        <w:rPr>
          <w:rFonts w:ascii="仿宋" w:eastAsia="仿宋" w:hAnsi="仿宋"/>
          <w:bCs/>
          <w:sz w:val="24"/>
          <w:szCs w:val="24"/>
        </w:rPr>
        <w:t>通知</w:t>
      </w:r>
      <w:r>
        <w:rPr>
          <w:rFonts w:ascii="仿宋" w:eastAsia="仿宋" w:hAnsi="仿宋" w:hint="eastAsia"/>
          <w:bCs/>
          <w:sz w:val="24"/>
          <w:szCs w:val="24"/>
        </w:rPr>
        <w:t>。</w:t>
      </w:r>
    </w:p>
    <w:p w:rsidR="007C4282" w:rsidRDefault="00633EB4">
      <w:pPr>
        <w:pStyle w:val="1"/>
        <w:tabs>
          <w:tab w:val="left" w:pos="522"/>
        </w:tabs>
        <w:spacing w:before="0" w:line="360" w:lineRule="auto"/>
        <w:ind w:left="0" w:firstLineChars="177" w:firstLine="533"/>
        <w:jc w:val="left"/>
        <w:rPr>
          <w:rFonts w:ascii="宋体" w:eastAsia="宋体" w:hAnsi="宋体"/>
          <w:color w:val="000000"/>
          <w:kern w:val="0"/>
          <w:sz w:val="30"/>
          <w:szCs w:val="30"/>
        </w:rPr>
      </w:pPr>
      <w:r>
        <w:rPr>
          <w:rFonts w:ascii="宋体" w:eastAsia="宋体" w:hAnsi="宋体" w:hint="eastAsia"/>
          <w:color w:val="000000"/>
          <w:kern w:val="0"/>
          <w:sz w:val="30"/>
          <w:szCs w:val="30"/>
        </w:rPr>
        <w:t>二、竞赛项目、使用终端</w:t>
      </w:r>
    </w:p>
    <w:p w:rsidR="007C4282" w:rsidRDefault="00633EB4">
      <w:pPr>
        <w:pStyle w:val="Bodytext1"/>
        <w:spacing w:line="545" w:lineRule="exact"/>
        <w:ind w:firstLine="740"/>
        <w:jc w:val="left"/>
        <w:rPr>
          <w:rFonts w:ascii="仿宋" w:eastAsia="仿宋" w:hAnsi="仿宋"/>
          <w:sz w:val="30"/>
          <w:szCs w:val="30"/>
          <w:lang w:val="en-US" w:eastAsia="zh-CN" w:bidi="ar-SA"/>
        </w:rPr>
      </w:pPr>
      <w:r>
        <w:rPr>
          <w:rFonts w:ascii="仿宋" w:eastAsia="仿宋" w:hAnsi="仿宋" w:hint="eastAsia"/>
          <w:sz w:val="30"/>
          <w:szCs w:val="30"/>
          <w:lang w:val="en-US" w:eastAsia="zh-CN" w:bidi="ar-SA"/>
        </w:rPr>
        <w:t>《实况足球2021》PS4/PS5主机版，使用主机联网比赛。</w:t>
      </w:r>
    </w:p>
    <w:p w:rsidR="007C4282" w:rsidRDefault="00633EB4">
      <w:pPr>
        <w:pStyle w:val="1"/>
        <w:tabs>
          <w:tab w:val="left" w:pos="522"/>
        </w:tabs>
        <w:spacing w:before="0" w:line="360" w:lineRule="auto"/>
        <w:ind w:left="0" w:firstLineChars="177" w:firstLine="533"/>
        <w:jc w:val="left"/>
        <w:rPr>
          <w:rFonts w:ascii="宋体" w:eastAsia="宋体" w:hAnsi="宋体"/>
          <w:color w:val="000000"/>
          <w:kern w:val="0"/>
          <w:sz w:val="30"/>
          <w:szCs w:val="30"/>
        </w:rPr>
      </w:pPr>
      <w:r>
        <w:rPr>
          <w:rFonts w:ascii="宋体" w:eastAsia="宋体" w:hAnsi="宋体" w:hint="eastAsia"/>
          <w:color w:val="000000"/>
          <w:kern w:val="0"/>
          <w:sz w:val="30"/>
          <w:szCs w:val="30"/>
        </w:rPr>
        <w:t>三、参赛流程</w:t>
      </w:r>
    </w:p>
    <w:p w:rsidR="007C4282" w:rsidRDefault="00633EB4">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（一）完成线上报名后，各参赛队队长通过报名页面</w:t>
      </w:r>
      <w:proofErr w:type="gramStart"/>
      <w:r>
        <w:rPr>
          <w:rFonts w:ascii="仿宋" w:eastAsia="仿宋" w:hAnsi="仿宋" w:hint="eastAsia"/>
          <w:sz w:val="30"/>
          <w:szCs w:val="30"/>
        </w:rPr>
        <w:t>扫码加入</w:t>
      </w:r>
      <w:proofErr w:type="gramEnd"/>
      <w:r>
        <w:rPr>
          <w:rFonts w:ascii="仿宋" w:eastAsia="仿宋" w:hAnsi="仿宋" w:hint="eastAsia"/>
          <w:sz w:val="30"/>
          <w:szCs w:val="30"/>
        </w:rPr>
        <w:t>领队群</w:t>
      </w:r>
      <w:r>
        <w:rPr>
          <w:rFonts w:ascii="仿宋" w:eastAsia="仿宋" w:hAnsi="仿宋" w:hint="eastAsia"/>
          <w:b/>
          <w:color w:val="000000" w:themeColor="text1"/>
          <w:sz w:val="30"/>
          <w:szCs w:val="30"/>
        </w:rPr>
        <w:t>。</w:t>
      </w:r>
    </w:p>
    <w:p w:rsidR="007C4282" w:rsidRDefault="00633EB4">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（二）所有参赛队将由系统随机分配分组对阵，分组结果将在“中企体育”</w:t>
      </w:r>
      <w:proofErr w:type="gramStart"/>
      <w:r>
        <w:rPr>
          <w:rFonts w:ascii="仿宋" w:eastAsia="仿宋" w:hAnsi="仿宋" w:hint="eastAsia"/>
          <w:sz w:val="30"/>
          <w:szCs w:val="30"/>
        </w:rPr>
        <w:t>微信公众号</w:t>
      </w:r>
      <w:proofErr w:type="gramEnd"/>
      <w:r>
        <w:rPr>
          <w:rFonts w:ascii="仿宋" w:eastAsia="仿宋" w:hAnsi="仿宋" w:hint="eastAsia"/>
          <w:sz w:val="30"/>
          <w:szCs w:val="30"/>
        </w:rPr>
        <w:t>及领队群即时公布。</w:t>
      </w:r>
    </w:p>
    <w:p w:rsidR="007C4282" w:rsidRDefault="00633EB4">
      <w:pPr>
        <w:spacing w:line="360" w:lineRule="auto"/>
        <w:ind w:firstLineChars="200" w:firstLine="600"/>
        <w:jc w:val="left"/>
        <w:rPr>
          <w:rFonts w:ascii="仿宋" w:eastAsia="仿宋" w:hAnsi="仿宋"/>
          <w:sz w:val="30"/>
          <w:szCs w:val="30"/>
        </w:rPr>
      </w:pPr>
      <w:r>
        <w:rPr>
          <w:rFonts w:ascii="仿宋" w:eastAsia="仿宋" w:hAnsi="仿宋" w:hint="eastAsia"/>
          <w:sz w:val="30"/>
          <w:szCs w:val="30"/>
        </w:rPr>
        <w:t>（三）每一局对战结束后，参赛双方队长须将本场比赛结果截图通过领队群发送给裁判组进行成绩确认。确认后的比赛成绩将在领队群公布，同时更新到“中企体育”</w:t>
      </w:r>
      <w:proofErr w:type="gramStart"/>
      <w:r>
        <w:rPr>
          <w:rFonts w:ascii="仿宋" w:eastAsia="仿宋" w:hAnsi="仿宋" w:hint="eastAsia"/>
          <w:sz w:val="30"/>
          <w:szCs w:val="30"/>
        </w:rPr>
        <w:t>微信公众号</w:t>
      </w:r>
      <w:proofErr w:type="gramEnd"/>
      <w:r>
        <w:rPr>
          <w:rFonts w:ascii="仿宋" w:eastAsia="仿宋" w:hAnsi="仿宋" w:hint="eastAsia"/>
          <w:sz w:val="30"/>
          <w:szCs w:val="30"/>
        </w:rPr>
        <w:t>。</w:t>
      </w:r>
    </w:p>
    <w:p w:rsidR="007C4282" w:rsidRDefault="00633EB4">
      <w:pPr>
        <w:pStyle w:val="1"/>
        <w:tabs>
          <w:tab w:val="left" w:pos="522"/>
        </w:tabs>
        <w:spacing w:before="0" w:line="360" w:lineRule="auto"/>
        <w:ind w:left="0" w:firstLineChars="177" w:firstLine="533"/>
        <w:jc w:val="left"/>
        <w:rPr>
          <w:rFonts w:ascii="宋体" w:eastAsia="宋体" w:hAnsi="宋体"/>
          <w:color w:val="000000"/>
          <w:kern w:val="0"/>
          <w:sz w:val="30"/>
          <w:szCs w:val="30"/>
        </w:rPr>
      </w:pPr>
      <w:r>
        <w:rPr>
          <w:rFonts w:ascii="宋体" w:eastAsia="宋体" w:hAnsi="宋体" w:hint="eastAsia"/>
          <w:color w:val="000000"/>
          <w:kern w:val="0"/>
          <w:sz w:val="30"/>
          <w:szCs w:val="30"/>
        </w:rPr>
        <w:t>四、赛制安排</w:t>
      </w:r>
    </w:p>
    <w:p w:rsidR="007C4282" w:rsidRDefault="00633EB4">
      <w:pPr>
        <w:spacing w:line="360" w:lineRule="auto"/>
        <w:ind w:leftChars="280" w:left="588"/>
        <w:jc w:val="left"/>
        <w:rPr>
          <w:rFonts w:ascii="仿宋" w:eastAsia="仿宋" w:hAnsi="仿宋"/>
          <w:sz w:val="30"/>
          <w:szCs w:val="30"/>
        </w:rPr>
      </w:pPr>
      <w:r>
        <w:rPr>
          <w:rFonts w:ascii="仿宋" w:eastAsia="仿宋" w:hAnsi="仿宋" w:hint="eastAsia"/>
          <w:sz w:val="30"/>
          <w:szCs w:val="30"/>
        </w:rPr>
        <w:t>比赛分为小组赛和淘汰赛两个阶段。参赛名额仅限16席。</w:t>
      </w:r>
    </w:p>
    <w:p w:rsidR="007C4282" w:rsidRDefault="00633EB4">
      <w:pPr>
        <w:spacing w:line="360" w:lineRule="auto"/>
        <w:ind w:firstLineChars="200" w:firstLine="600"/>
        <w:jc w:val="left"/>
        <w:rPr>
          <w:rFonts w:ascii="仿宋" w:eastAsia="仿宋" w:hAnsi="仿宋"/>
          <w:color w:val="000000" w:themeColor="text1"/>
          <w:sz w:val="30"/>
          <w:szCs w:val="30"/>
        </w:rPr>
      </w:pPr>
      <w:r>
        <w:rPr>
          <w:rFonts w:ascii="仿宋" w:eastAsia="仿宋" w:hAnsi="仿宋" w:hint="eastAsia"/>
          <w:color w:val="000000" w:themeColor="text1"/>
          <w:sz w:val="30"/>
          <w:szCs w:val="30"/>
        </w:rPr>
        <w:t>（一）小组赛：各组比赛采用</w:t>
      </w:r>
      <w:r>
        <w:rPr>
          <w:rFonts w:ascii="仿宋" w:eastAsia="仿宋" w:hAnsi="仿宋"/>
          <w:color w:val="000000" w:themeColor="text1"/>
          <w:sz w:val="30"/>
          <w:szCs w:val="30"/>
        </w:rPr>
        <w:t>三局两胜制，每组获胜队晋级下一轮比赛。</w:t>
      </w:r>
    </w:p>
    <w:p w:rsidR="007C4282" w:rsidRDefault="00633EB4">
      <w:pPr>
        <w:spacing w:line="360" w:lineRule="auto"/>
        <w:ind w:firstLine="588"/>
        <w:jc w:val="lef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（二）淘汰赛：组委会对小组赛</w:t>
      </w:r>
      <w:proofErr w:type="gramStart"/>
      <w:r>
        <w:rPr>
          <w:rFonts w:ascii="仿宋" w:eastAsia="仿宋" w:hAnsi="仿宋" w:hint="eastAsia"/>
          <w:color w:val="000000" w:themeColor="text1"/>
          <w:sz w:val="30"/>
          <w:szCs w:val="30"/>
        </w:rPr>
        <w:t>晋级队</w:t>
      </w:r>
      <w:proofErr w:type="gramEnd"/>
      <w:r>
        <w:rPr>
          <w:rFonts w:ascii="仿宋" w:eastAsia="仿宋" w:hAnsi="仿宋" w:hint="eastAsia"/>
          <w:color w:val="000000" w:themeColor="text1"/>
          <w:sz w:val="30"/>
          <w:szCs w:val="30"/>
        </w:rPr>
        <w:t>进行分组。各组比赛采用三局两胜制，获胜队晋级下一轮比赛，经过四分之一决赛、半决赛、三四名决赛、决赛直至决出冠、亚、季军。</w:t>
      </w:r>
    </w:p>
    <w:p w:rsidR="007C4282" w:rsidRDefault="00633EB4">
      <w:pPr>
        <w:pStyle w:val="1"/>
        <w:tabs>
          <w:tab w:val="left" w:pos="522"/>
        </w:tabs>
        <w:spacing w:before="0" w:line="360" w:lineRule="auto"/>
        <w:ind w:left="0" w:firstLineChars="177" w:firstLine="533"/>
        <w:jc w:val="left"/>
        <w:rPr>
          <w:rFonts w:ascii="宋体" w:eastAsia="宋体" w:hAnsi="宋体"/>
          <w:color w:val="000000"/>
          <w:kern w:val="0"/>
          <w:sz w:val="30"/>
          <w:szCs w:val="30"/>
        </w:rPr>
      </w:pPr>
      <w:r>
        <w:rPr>
          <w:rFonts w:ascii="宋体" w:eastAsia="宋体" w:hAnsi="宋体" w:hint="eastAsia"/>
          <w:color w:val="000000"/>
          <w:kern w:val="0"/>
          <w:sz w:val="30"/>
          <w:szCs w:val="30"/>
        </w:rPr>
        <w:t>五、报名规定</w:t>
      </w:r>
    </w:p>
    <w:p w:rsidR="007C4282" w:rsidRDefault="00633EB4">
      <w:pPr>
        <w:spacing w:line="360" w:lineRule="auto"/>
        <w:ind w:firstLine="588"/>
        <w:jc w:val="left"/>
        <w:rPr>
          <w:rFonts w:ascii="仿宋" w:eastAsia="仿宋" w:hAnsi="仿宋"/>
          <w:color w:val="000000" w:themeColor="text1"/>
          <w:sz w:val="30"/>
          <w:szCs w:val="30"/>
        </w:rPr>
      </w:pPr>
      <w:bookmarkStart w:id="1" w:name="bookmark27"/>
      <w:r>
        <w:rPr>
          <w:rFonts w:ascii="仿宋" w:eastAsia="仿宋" w:hAnsi="仿宋" w:hint="eastAsia"/>
          <w:color w:val="000000" w:themeColor="text1"/>
          <w:sz w:val="30"/>
          <w:szCs w:val="30"/>
        </w:rPr>
        <w:t>（</w:t>
      </w:r>
      <w:bookmarkEnd w:id="1"/>
      <w:r>
        <w:rPr>
          <w:rFonts w:ascii="仿宋" w:eastAsia="仿宋" w:hAnsi="仿宋" w:hint="eastAsia"/>
          <w:color w:val="000000" w:themeColor="text1"/>
          <w:sz w:val="30"/>
          <w:szCs w:val="30"/>
        </w:rPr>
        <w:t>一）报名参赛选手，必须全部为机关、企事业单位在职职工。不接受</w:t>
      </w:r>
      <w:proofErr w:type="gramStart"/>
      <w:r>
        <w:rPr>
          <w:rFonts w:ascii="仿宋" w:eastAsia="仿宋" w:hAnsi="仿宋" w:hint="eastAsia"/>
          <w:color w:val="000000" w:themeColor="text1"/>
          <w:sz w:val="30"/>
          <w:szCs w:val="30"/>
        </w:rPr>
        <w:t>职业电</w:t>
      </w:r>
      <w:proofErr w:type="gramEnd"/>
      <w:r>
        <w:rPr>
          <w:rFonts w:ascii="仿宋" w:eastAsia="仿宋" w:hAnsi="仿宋" w:hint="eastAsia"/>
          <w:color w:val="000000" w:themeColor="text1"/>
          <w:sz w:val="30"/>
          <w:szCs w:val="30"/>
        </w:rPr>
        <w:t>竞选手报名。</w:t>
      </w:r>
    </w:p>
    <w:p w:rsidR="007C4282" w:rsidRDefault="00633EB4">
      <w:pPr>
        <w:spacing w:line="360" w:lineRule="auto"/>
        <w:ind w:firstLine="588"/>
        <w:jc w:val="left"/>
        <w:rPr>
          <w:rFonts w:ascii="仿宋" w:eastAsia="仿宋" w:hAnsi="仿宋"/>
          <w:color w:val="000000" w:themeColor="text1"/>
          <w:sz w:val="30"/>
          <w:szCs w:val="30"/>
        </w:rPr>
      </w:pPr>
      <w:bookmarkStart w:id="2" w:name="bookmark28"/>
      <w:r>
        <w:rPr>
          <w:rFonts w:ascii="仿宋" w:eastAsia="仿宋" w:hAnsi="仿宋" w:hint="eastAsia"/>
          <w:color w:val="000000" w:themeColor="text1"/>
          <w:sz w:val="30"/>
          <w:szCs w:val="30"/>
        </w:rPr>
        <w:t>（</w:t>
      </w:r>
      <w:bookmarkEnd w:id="2"/>
      <w:r>
        <w:rPr>
          <w:rFonts w:ascii="仿宋" w:eastAsia="仿宋" w:hAnsi="仿宋" w:hint="eastAsia"/>
          <w:color w:val="000000" w:themeColor="text1"/>
          <w:sz w:val="30"/>
          <w:szCs w:val="30"/>
        </w:rPr>
        <w:t>二）报名以团队方式进行。报名人员可以自身供职的机关、企事业 单位的名义、组队报名；也可以个人联合组建队伍的名义、组队报名。</w:t>
      </w:r>
    </w:p>
    <w:p w:rsidR="007C4282" w:rsidRDefault="00633EB4">
      <w:pPr>
        <w:spacing w:line="360" w:lineRule="auto"/>
        <w:ind w:firstLine="588"/>
        <w:jc w:val="left"/>
        <w:rPr>
          <w:rFonts w:ascii="仿宋" w:eastAsia="仿宋" w:hAnsi="仿宋"/>
          <w:color w:val="000000" w:themeColor="text1"/>
          <w:sz w:val="30"/>
          <w:szCs w:val="30"/>
        </w:rPr>
      </w:pPr>
      <w:bookmarkStart w:id="3" w:name="bookmark29"/>
      <w:r>
        <w:rPr>
          <w:rFonts w:ascii="仿宋" w:eastAsia="仿宋" w:hAnsi="仿宋" w:hint="eastAsia"/>
          <w:color w:val="000000" w:themeColor="text1"/>
          <w:sz w:val="30"/>
          <w:szCs w:val="30"/>
        </w:rPr>
        <w:t>（</w:t>
      </w:r>
      <w:bookmarkEnd w:id="3"/>
      <w:r>
        <w:rPr>
          <w:rFonts w:ascii="仿宋" w:eastAsia="仿宋" w:hAnsi="仿宋" w:hint="eastAsia"/>
          <w:color w:val="000000" w:themeColor="text1"/>
          <w:sz w:val="30"/>
          <w:szCs w:val="30"/>
        </w:rPr>
        <w:t>三）每队最少报名运动员3人、最多报名运动员5人，允许同队报名人员不属于同一个单位，或者居住在同一个城市。</w:t>
      </w:r>
    </w:p>
    <w:p w:rsidR="007C4282" w:rsidRDefault="00633EB4">
      <w:pPr>
        <w:spacing w:line="360" w:lineRule="auto"/>
        <w:ind w:firstLine="588"/>
        <w:jc w:val="left"/>
        <w:rPr>
          <w:rFonts w:ascii="仿宋" w:eastAsia="仿宋" w:hAnsi="仿宋"/>
          <w:color w:val="000000" w:themeColor="text1"/>
          <w:sz w:val="30"/>
          <w:szCs w:val="30"/>
        </w:rPr>
      </w:pPr>
      <w:bookmarkStart w:id="4" w:name="bookmark30"/>
      <w:r>
        <w:rPr>
          <w:rFonts w:ascii="仿宋" w:eastAsia="仿宋" w:hAnsi="仿宋" w:hint="eastAsia"/>
          <w:color w:val="000000" w:themeColor="text1"/>
          <w:sz w:val="30"/>
          <w:szCs w:val="30"/>
        </w:rPr>
        <w:t>（</w:t>
      </w:r>
      <w:bookmarkEnd w:id="4"/>
      <w:r>
        <w:rPr>
          <w:rFonts w:ascii="仿宋" w:eastAsia="仿宋" w:hAnsi="仿宋" w:hint="eastAsia"/>
          <w:color w:val="000000" w:themeColor="text1"/>
          <w:sz w:val="30"/>
          <w:szCs w:val="30"/>
        </w:rPr>
        <w:t>四）组委会将遵照</w:t>
      </w:r>
      <w:r>
        <w:rPr>
          <w:rFonts w:ascii="仿宋" w:eastAsia="仿宋" w:hAnsi="仿宋" w:hint="eastAsia"/>
          <w:color w:val="000000" w:themeColor="text1"/>
          <w:sz w:val="30"/>
          <w:szCs w:val="30"/>
          <w:lang w:val="zh-CN"/>
        </w:rPr>
        <w:t>“先到</w:t>
      </w:r>
      <w:r>
        <w:rPr>
          <w:rFonts w:ascii="仿宋" w:eastAsia="仿宋" w:hAnsi="仿宋" w:hint="eastAsia"/>
          <w:color w:val="000000" w:themeColor="text1"/>
          <w:sz w:val="30"/>
          <w:szCs w:val="30"/>
        </w:rPr>
        <w:t>先得"原则，根据各队提交报名资料、同时缴纳报名费和保证金完毕的先后顺序，完成参赛名额的分配与确认获得。16个名额报满即止。</w:t>
      </w:r>
    </w:p>
    <w:p w:rsidR="007C4282" w:rsidRDefault="00633EB4">
      <w:pPr>
        <w:spacing w:line="360" w:lineRule="auto"/>
        <w:ind w:firstLine="588"/>
        <w:jc w:val="left"/>
        <w:rPr>
          <w:rFonts w:ascii="仿宋" w:eastAsia="仿宋" w:hAnsi="仿宋"/>
          <w:color w:val="000000" w:themeColor="text1"/>
          <w:sz w:val="30"/>
          <w:szCs w:val="30"/>
        </w:rPr>
      </w:pPr>
      <w:bookmarkStart w:id="5" w:name="bookmark31"/>
      <w:r>
        <w:rPr>
          <w:rFonts w:ascii="仿宋" w:eastAsia="仿宋" w:hAnsi="仿宋" w:hint="eastAsia"/>
          <w:color w:val="000000" w:themeColor="text1"/>
          <w:sz w:val="30"/>
          <w:szCs w:val="30"/>
        </w:rPr>
        <w:t>（</w:t>
      </w:r>
      <w:bookmarkEnd w:id="5"/>
      <w:r>
        <w:rPr>
          <w:rFonts w:ascii="仿宋" w:eastAsia="仿宋" w:hAnsi="仿宋" w:hint="eastAsia"/>
          <w:color w:val="000000" w:themeColor="text1"/>
          <w:sz w:val="30"/>
          <w:szCs w:val="30"/>
        </w:rPr>
        <w:t>五）团队报名并获得参赛名额后、在抽签分组进行前，除非获得组委会书面批准、并通过公示，</w:t>
      </w:r>
      <w:proofErr w:type="gramStart"/>
      <w:r>
        <w:rPr>
          <w:rFonts w:ascii="仿宋" w:eastAsia="仿宋" w:hAnsi="仿宋" w:hint="eastAsia"/>
          <w:color w:val="000000" w:themeColor="text1"/>
          <w:sz w:val="30"/>
          <w:szCs w:val="30"/>
        </w:rPr>
        <w:t>否则已</w:t>
      </w:r>
      <w:proofErr w:type="gramEnd"/>
      <w:r>
        <w:rPr>
          <w:rFonts w:ascii="仿宋" w:eastAsia="仿宋" w:hAnsi="仿宋" w:hint="eastAsia"/>
          <w:color w:val="000000" w:themeColor="text1"/>
          <w:sz w:val="30"/>
          <w:szCs w:val="30"/>
        </w:rPr>
        <w:t>报名的人员不得进行更换。</w:t>
      </w:r>
    </w:p>
    <w:p w:rsidR="007C4282" w:rsidRDefault="00633EB4">
      <w:pPr>
        <w:spacing w:line="360" w:lineRule="auto"/>
        <w:ind w:firstLine="588"/>
        <w:jc w:val="left"/>
        <w:rPr>
          <w:rFonts w:ascii="仿宋" w:eastAsia="仿宋" w:hAnsi="仿宋"/>
          <w:color w:val="000000" w:themeColor="text1"/>
          <w:sz w:val="30"/>
          <w:szCs w:val="30"/>
        </w:rPr>
      </w:pPr>
      <w:bookmarkStart w:id="6" w:name="bookmark32"/>
      <w:r>
        <w:rPr>
          <w:rFonts w:ascii="仿宋" w:eastAsia="仿宋" w:hAnsi="仿宋" w:hint="eastAsia"/>
          <w:color w:val="000000" w:themeColor="text1"/>
          <w:sz w:val="30"/>
          <w:szCs w:val="30"/>
        </w:rPr>
        <w:t>（</w:t>
      </w:r>
      <w:bookmarkEnd w:id="6"/>
      <w:r>
        <w:rPr>
          <w:rFonts w:ascii="仿宋" w:eastAsia="仿宋" w:hAnsi="仿宋" w:hint="eastAsia"/>
          <w:color w:val="000000" w:themeColor="text1"/>
          <w:sz w:val="30"/>
          <w:szCs w:val="30"/>
        </w:rPr>
        <w:t>六）完成抽签分组后，无论任何原因，团队人员均不得更换。</w:t>
      </w:r>
    </w:p>
    <w:p w:rsidR="007C4282" w:rsidRDefault="00633EB4">
      <w:pPr>
        <w:spacing w:line="360" w:lineRule="auto"/>
        <w:ind w:firstLine="588"/>
        <w:jc w:val="left"/>
        <w:rPr>
          <w:rFonts w:ascii="仿宋" w:eastAsia="仿宋" w:hAnsi="仿宋"/>
          <w:color w:val="000000" w:themeColor="text1"/>
          <w:sz w:val="30"/>
          <w:szCs w:val="30"/>
        </w:rPr>
      </w:pPr>
      <w:bookmarkStart w:id="7" w:name="bookmark33"/>
      <w:r>
        <w:rPr>
          <w:rFonts w:ascii="仿宋" w:eastAsia="仿宋" w:hAnsi="仿宋" w:hint="eastAsia"/>
          <w:color w:val="000000" w:themeColor="text1"/>
          <w:sz w:val="30"/>
          <w:szCs w:val="30"/>
        </w:rPr>
        <w:t>（</w:t>
      </w:r>
      <w:bookmarkEnd w:id="7"/>
      <w:r>
        <w:rPr>
          <w:rFonts w:ascii="仿宋" w:eastAsia="仿宋" w:hAnsi="仿宋" w:hint="eastAsia"/>
          <w:color w:val="000000" w:themeColor="text1"/>
          <w:sz w:val="30"/>
          <w:szCs w:val="30"/>
        </w:rPr>
        <w:t>七）组委会对报名人员进行严格的资格审核，并进行公示。</w:t>
      </w:r>
    </w:p>
    <w:p w:rsidR="00362B31" w:rsidRPr="00362B31" w:rsidRDefault="00362B31" w:rsidP="00362B31">
      <w:pPr>
        <w:pStyle w:val="1"/>
        <w:tabs>
          <w:tab w:val="left" w:pos="522"/>
        </w:tabs>
        <w:spacing w:before="0" w:line="360" w:lineRule="auto"/>
        <w:ind w:left="0" w:firstLineChars="177" w:firstLine="533"/>
        <w:jc w:val="left"/>
        <w:rPr>
          <w:rFonts w:ascii="宋体" w:eastAsia="宋体" w:hAnsi="宋体"/>
          <w:color w:val="000000"/>
          <w:kern w:val="0"/>
          <w:sz w:val="30"/>
          <w:szCs w:val="30"/>
        </w:rPr>
      </w:pPr>
      <w:r w:rsidRPr="00362B31">
        <w:rPr>
          <w:rFonts w:ascii="宋体" w:eastAsia="宋体" w:hAnsi="宋体" w:hint="eastAsia"/>
          <w:color w:val="000000"/>
          <w:kern w:val="0"/>
          <w:sz w:val="30"/>
          <w:szCs w:val="30"/>
        </w:rPr>
        <w:t>六、奖励办法</w:t>
      </w:r>
    </w:p>
    <w:p w:rsidR="00362B31" w:rsidRPr="00362B31" w:rsidRDefault="00362B31" w:rsidP="00362B31">
      <w:pPr>
        <w:spacing w:line="360" w:lineRule="auto"/>
        <w:ind w:leftChars="280" w:left="588"/>
        <w:jc w:val="left"/>
        <w:rPr>
          <w:rFonts w:ascii="仿宋" w:eastAsia="仿宋" w:hAnsi="仿宋"/>
          <w:sz w:val="30"/>
          <w:szCs w:val="30"/>
        </w:rPr>
      </w:pPr>
      <w:r w:rsidRPr="00362B31">
        <w:rPr>
          <w:rFonts w:ascii="仿宋" w:eastAsia="仿宋" w:hAnsi="仿宋" w:hint="eastAsia"/>
          <w:sz w:val="30"/>
          <w:szCs w:val="30"/>
        </w:rPr>
        <w:t>比赛前八名获奖。其中前三名分别颁发金、银、铜牌及获奖</w:t>
      </w:r>
      <w:r w:rsidRPr="00362B31">
        <w:rPr>
          <w:rFonts w:ascii="仿宋" w:eastAsia="仿宋" w:hAnsi="仿宋" w:hint="eastAsia"/>
          <w:sz w:val="30"/>
          <w:szCs w:val="30"/>
        </w:rPr>
        <w:lastRenderedPageBreak/>
        <w:t>证书；四至八名颁发获奖证书。</w:t>
      </w:r>
    </w:p>
    <w:p w:rsidR="00362B31" w:rsidRPr="00362B31" w:rsidRDefault="00362B31" w:rsidP="00362B31">
      <w:pPr>
        <w:pStyle w:val="1"/>
        <w:tabs>
          <w:tab w:val="left" w:pos="522"/>
        </w:tabs>
        <w:spacing w:before="0" w:line="360" w:lineRule="auto"/>
        <w:ind w:left="0" w:firstLineChars="177" w:firstLine="533"/>
        <w:jc w:val="left"/>
        <w:rPr>
          <w:rFonts w:ascii="宋体" w:eastAsia="宋体" w:hAnsi="宋体"/>
          <w:color w:val="000000"/>
          <w:kern w:val="0"/>
          <w:sz w:val="30"/>
          <w:szCs w:val="30"/>
        </w:rPr>
      </w:pPr>
      <w:r w:rsidRPr="00362B31">
        <w:rPr>
          <w:rFonts w:ascii="宋体" w:eastAsia="宋体" w:hAnsi="宋体" w:hint="eastAsia"/>
          <w:color w:val="000000"/>
          <w:kern w:val="0"/>
          <w:sz w:val="30"/>
          <w:szCs w:val="30"/>
        </w:rPr>
        <w:t>七、联系方式</w:t>
      </w:r>
    </w:p>
    <w:p w:rsidR="00362B31" w:rsidRPr="00362B31" w:rsidRDefault="00362B31" w:rsidP="00362B31">
      <w:pPr>
        <w:ind w:firstLineChars="200" w:firstLine="600"/>
        <w:rPr>
          <w:rFonts w:ascii="仿宋" w:eastAsia="仿宋" w:hAnsi="仿宋"/>
          <w:sz w:val="30"/>
          <w:szCs w:val="30"/>
        </w:rPr>
      </w:pPr>
      <w:r w:rsidRPr="00362B31">
        <w:rPr>
          <w:rFonts w:ascii="仿宋" w:eastAsia="仿宋" w:hAnsi="仿宋" w:hint="eastAsia"/>
          <w:sz w:val="30"/>
          <w:szCs w:val="30"/>
        </w:rPr>
        <w:t>联系人：</w:t>
      </w:r>
      <w:r>
        <w:rPr>
          <w:rFonts w:ascii="仿宋" w:eastAsia="仿宋" w:hAnsi="仿宋" w:hint="eastAsia"/>
          <w:sz w:val="30"/>
          <w:szCs w:val="30"/>
        </w:rPr>
        <w:t>刘雅</w:t>
      </w:r>
      <w:r w:rsidRPr="00362B31">
        <w:rPr>
          <w:rFonts w:ascii="仿宋" w:eastAsia="仿宋" w:hAnsi="仿宋" w:hint="eastAsia"/>
          <w:sz w:val="30"/>
          <w:szCs w:val="30"/>
        </w:rPr>
        <w:t>，手  机：1</w:t>
      </w:r>
      <w:r w:rsidRPr="00362B31">
        <w:rPr>
          <w:rFonts w:ascii="仿宋" w:eastAsia="仿宋" w:hAnsi="仿宋"/>
          <w:sz w:val="30"/>
          <w:szCs w:val="30"/>
        </w:rPr>
        <w:t>8</w:t>
      </w:r>
      <w:r>
        <w:rPr>
          <w:rFonts w:ascii="仿宋" w:eastAsia="仿宋" w:hAnsi="仿宋" w:hint="eastAsia"/>
          <w:sz w:val="30"/>
          <w:szCs w:val="30"/>
        </w:rPr>
        <w:t>911722174</w:t>
      </w:r>
    </w:p>
    <w:p w:rsidR="007C4282" w:rsidRPr="00362B31" w:rsidRDefault="00362B31" w:rsidP="00BC41D9">
      <w:pPr>
        <w:pStyle w:val="1"/>
        <w:tabs>
          <w:tab w:val="left" w:pos="522"/>
        </w:tabs>
        <w:spacing w:before="0" w:line="360" w:lineRule="auto"/>
        <w:ind w:left="0" w:firstLineChars="177" w:firstLine="533"/>
        <w:jc w:val="left"/>
        <w:rPr>
          <w:rFonts w:ascii="宋体" w:eastAsia="宋体" w:hAnsi="宋体"/>
          <w:color w:val="000000"/>
          <w:kern w:val="0"/>
          <w:sz w:val="30"/>
          <w:szCs w:val="30"/>
        </w:rPr>
      </w:pPr>
      <w:r>
        <w:rPr>
          <w:rFonts w:ascii="宋体" w:eastAsia="宋体" w:hAnsi="宋体" w:hint="eastAsia"/>
          <w:color w:val="000000"/>
          <w:kern w:val="0"/>
          <w:sz w:val="30"/>
          <w:szCs w:val="30"/>
        </w:rPr>
        <w:t>八</w:t>
      </w:r>
      <w:r w:rsidR="00633EB4">
        <w:rPr>
          <w:rFonts w:ascii="宋体" w:eastAsia="宋体" w:hAnsi="宋体" w:hint="eastAsia"/>
          <w:color w:val="000000"/>
          <w:kern w:val="0"/>
          <w:sz w:val="30"/>
          <w:szCs w:val="30"/>
        </w:rPr>
        <w:t>、本规程最终解释权归赛会组委会。</w:t>
      </w:r>
    </w:p>
    <w:sectPr w:rsidR="007C4282" w:rsidRPr="00362B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D9"/>
    <w:rsid w:val="001515B6"/>
    <w:rsid w:val="00161848"/>
    <w:rsid w:val="003167D9"/>
    <w:rsid w:val="00362B31"/>
    <w:rsid w:val="003D779E"/>
    <w:rsid w:val="00570635"/>
    <w:rsid w:val="006224CF"/>
    <w:rsid w:val="00633EB4"/>
    <w:rsid w:val="00755318"/>
    <w:rsid w:val="007C4282"/>
    <w:rsid w:val="007E5903"/>
    <w:rsid w:val="00865DDB"/>
    <w:rsid w:val="00BC41D9"/>
    <w:rsid w:val="00BF08ED"/>
    <w:rsid w:val="00C87A27"/>
    <w:rsid w:val="00C94FDD"/>
    <w:rsid w:val="00D071D4"/>
    <w:rsid w:val="00D807D9"/>
    <w:rsid w:val="00ED0339"/>
    <w:rsid w:val="00EE4355"/>
    <w:rsid w:val="1BCA6C9E"/>
    <w:rsid w:val="1F533D0D"/>
    <w:rsid w:val="500F1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link w:val="1Char"/>
    <w:uiPriority w:val="9"/>
    <w:qFormat/>
    <w:pPr>
      <w:spacing w:before="82"/>
      <w:ind w:left="521" w:hanging="402"/>
      <w:outlineLvl w:val="0"/>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uppressAutoHyphens/>
      <w:jc w:val="left"/>
    </w:pPr>
    <w:rPr>
      <w:rFonts w:ascii="Times New Roman" w:eastAsia="宋体" w:hAnsi="Times New Roman" w:cs="Times New Roman"/>
      <w:kern w:val="0"/>
      <w:sz w:val="20"/>
      <w:szCs w:val="20"/>
      <w:lang w:eastAsia="en-US"/>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table" w:styleId="a7">
    <w:name w:val="Table Grid"/>
    <w:basedOn w:val="a1"/>
    <w:uiPriority w:val="39"/>
    <w:qFormat/>
    <w:rPr>
      <w:rFonts w:ascii="等线" w:eastAsia="等线" w:hAnsi="等线"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pPr>
      <w:widowControl w:val="0"/>
      <w:jc w:val="both"/>
    </w:pPr>
    <w:rPr>
      <w:kern w:val="2"/>
      <w:sz w:val="21"/>
      <w:szCs w:val="2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等线" w:eastAsia="等线" w:hAnsi="等线" w:cs="宋体"/>
      <w:b/>
      <w:bCs/>
      <w:sz w:val="44"/>
      <w:szCs w:val="44"/>
    </w:rPr>
  </w:style>
  <w:style w:type="character" w:customStyle="1" w:styleId="Char">
    <w:name w:val="正文文本 Char"/>
    <w:basedOn w:val="a0"/>
    <w:link w:val="a3"/>
    <w:qFormat/>
    <w:rPr>
      <w:rFonts w:ascii="Times New Roman" w:eastAsia="宋体" w:hAnsi="Times New Roman" w:cs="Times New Roman"/>
      <w:kern w:val="0"/>
      <w:sz w:val="20"/>
      <w:szCs w:val="20"/>
      <w:lang w:eastAsia="en-US"/>
    </w:rPr>
  </w:style>
  <w:style w:type="paragraph" w:styleId="a9">
    <w:name w:val="List Paragraph"/>
    <w:basedOn w:val="a"/>
    <w:uiPriority w:val="34"/>
    <w:qFormat/>
    <w:pPr>
      <w:ind w:firstLineChars="200" w:firstLine="420"/>
    </w:pPr>
  </w:style>
  <w:style w:type="paragraph" w:customStyle="1" w:styleId="Bodytext1">
    <w:name w:val="Body text|1"/>
    <w:basedOn w:val="a"/>
    <w:qFormat/>
    <w:pPr>
      <w:spacing w:line="406" w:lineRule="auto"/>
      <w:ind w:firstLine="400"/>
    </w:pPr>
    <w:rPr>
      <w:rFonts w:ascii="宋体" w:eastAsia="宋体" w:hAnsi="宋体"/>
      <w:sz w:val="28"/>
      <w:szCs w:val="2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link w:val="1Char"/>
    <w:uiPriority w:val="9"/>
    <w:qFormat/>
    <w:pPr>
      <w:spacing w:before="82"/>
      <w:ind w:left="521" w:hanging="402"/>
      <w:outlineLvl w:val="0"/>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uppressAutoHyphens/>
      <w:jc w:val="left"/>
    </w:pPr>
    <w:rPr>
      <w:rFonts w:ascii="Times New Roman" w:eastAsia="宋体" w:hAnsi="Times New Roman" w:cs="Times New Roman"/>
      <w:kern w:val="0"/>
      <w:sz w:val="20"/>
      <w:szCs w:val="20"/>
      <w:lang w:eastAsia="en-US"/>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table" w:styleId="a7">
    <w:name w:val="Table Grid"/>
    <w:basedOn w:val="a1"/>
    <w:uiPriority w:val="39"/>
    <w:qFormat/>
    <w:rPr>
      <w:rFonts w:ascii="等线" w:eastAsia="等线" w:hAnsi="等线"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pPr>
      <w:widowControl w:val="0"/>
      <w:jc w:val="both"/>
    </w:pPr>
    <w:rPr>
      <w:kern w:val="2"/>
      <w:sz w:val="21"/>
      <w:szCs w:val="2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等线" w:eastAsia="等线" w:hAnsi="等线" w:cs="宋体"/>
      <w:b/>
      <w:bCs/>
      <w:sz w:val="44"/>
      <w:szCs w:val="44"/>
    </w:rPr>
  </w:style>
  <w:style w:type="character" w:customStyle="1" w:styleId="Char">
    <w:name w:val="正文文本 Char"/>
    <w:basedOn w:val="a0"/>
    <w:link w:val="a3"/>
    <w:qFormat/>
    <w:rPr>
      <w:rFonts w:ascii="Times New Roman" w:eastAsia="宋体" w:hAnsi="Times New Roman" w:cs="Times New Roman"/>
      <w:kern w:val="0"/>
      <w:sz w:val="20"/>
      <w:szCs w:val="20"/>
      <w:lang w:eastAsia="en-US"/>
    </w:rPr>
  </w:style>
  <w:style w:type="paragraph" w:styleId="a9">
    <w:name w:val="List Paragraph"/>
    <w:basedOn w:val="a"/>
    <w:uiPriority w:val="34"/>
    <w:qFormat/>
    <w:pPr>
      <w:ind w:firstLineChars="200" w:firstLine="420"/>
    </w:pPr>
  </w:style>
  <w:style w:type="paragraph" w:customStyle="1" w:styleId="Bodytext1">
    <w:name w:val="Body text|1"/>
    <w:basedOn w:val="a"/>
    <w:qFormat/>
    <w:pPr>
      <w:spacing w:line="406" w:lineRule="auto"/>
      <w:ind w:firstLine="400"/>
    </w:pPr>
    <w:rPr>
      <w:rFonts w:ascii="宋体" w:eastAsia="宋体" w:hAnsi="宋体"/>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刘骁骅</dc:creator>
  <cp:lastModifiedBy>江江</cp:lastModifiedBy>
  <cp:revision>9</cp:revision>
  <dcterms:created xsi:type="dcterms:W3CDTF">2021-09-15T05:14:00Z</dcterms:created>
  <dcterms:modified xsi:type="dcterms:W3CDTF">2021-10-21T03:09:00Z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864F98513F734CD0BEB7B600091073D6</vt:lpwstr>
  </property>
</Properties>
</file>