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993A" w14:textId="3E3BBCAE" w:rsidR="00FF498C" w:rsidRDefault="00FF498C">
      <w:pPr>
        <w:snapToGrid w:val="0"/>
        <w:spacing w:line="560" w:lineRule="exact"/>
        <w:rPr>
          <w:rFonts w:ascii="仿宋" w:eastAsia="仿宋" w:hAnsi="仿宋" w:cs="仿宋" w:hint="eastAsia"/>
          <w:sz w:val="32"/>
          <w:szCs w:val="32"/>
        </w:rPr>
      </w:pPr>
      <w:bookmarkStart w:id="0" w:name="_Hlk51159476"/>
      <w:r>
        <w:rPr>
          <w:rFonts w:ascii="仿宋" w:eastAsia="仿宋" w:hAnsi="仿宋" w:cs="仿宋" w:hint="eastAsia"/>
          <w:sz w:val="32"/>
          <w:szCs w:val="32"/>
        </w:rPr>
        <w:t>附件1：</w:t>
      </w:r>
    </w:p>
    <w:p w14:paraId="3D4D0D07" w14:textId="77777777" w:rsidR="00FF498C" w:rsidRDefault="00FF498C">
      <w:pPr>
        <w:pStyle w:val="Default"/>
        <w:rPr>
          <w:rFonts w:hint="eastAsia"/>
        </w:rPr>
      </w:pPr>
    </w:p>
    <w:p w14:paraId="4FF99FE8" w14:textId="77777777" w:rsidR="00FF498C" w:rsidRDefault="00FF498C">
      <w:pPr>
        <w:snapToGrid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“劳动者杯”2022中国职工气排球锦标赛</w:t>
      </w:r>
    </w:p>
    <w:p w14:paraId="3678635E" w14:textId="77777777" w:rsidR="00FF498C" w:rsidRDefault="00FF498C">
      <w:pPr>
        <w:snapToGrid w:val="0"/>
        <w:spacing w:line="560" w:lineRule="exact"/>
        <w:jc w:val="center"/>
      </w:pPr>
      <w:r>
        <w:rPr>
          <w:rFonts w:ascii="方正小标宋简体" w:eastAsia="方正小标宋简体" w:hAnsi="方正小标宋简体" w:cs="方正小标宋简体" w:hint="eastAsia"/>
          <w:sz w:val="44"/>
          <w:szCs w:val="44"/>
        </w:rPr>
        <w:t>预选赛承办信息收集表</w:t>
      </w:r>
    </w:p>
    <w:tbl>
      <w:tblPr>
        <w:tblW w:w="10860" w:type="dxa"/>
        <w:tblInd w:w="-966" w:type="dxa"/>
        <w:tblLayout w:type="fixed"/>
        <w:tblLook w:val="0000" w:firstRow="0" w:lastRow="0" w:firstColumn="0" w:lastColumn="0" w:noHBand="0" w:noVBand="0"/>
      </w:tblPr>
      <w:tblGrid>
        <w:gridCol w:w="1845"/>
        <w:gridCol w:w="3907"/>
        <w:gridCol w:w="1559"/>
        <w:gridCol w:w="3549"/>
      </w:tblGrid>
      <w:tr w:rsidR="00FF498C" w14:paraId="776E19EE" w14:textId="77777777">
        <w:trPr>
          <w:trHeight w:val="690"/>
        </w:trPr>
        <w:tc>
          <w:tcPr>
            <w:tcW w:w="10860" w:type="dxa"/>
            <w:gridSpan w:val="4"/>
            <w:tcBorders>
              <w:top w:val="single" w:sz="8" w:space="0" w:color="auto"/>
              <w:left w:val="single" w:sz="8" w:space="0" w:color="auto"/>
              <w:bottom w:val="single" w:sz="8" w:space="0" w:color="auto"/>
              <w:right w:val="single" w:sz="8" w:space="0" w:color="000000"/>
            </w:tcBorders>
            <w:vAlign w:val="center"/>
          </w:tcPr>
          <w:p w14:paraId="4388F00E" w14:textId="77777777" w:rsidR="00FF498C" w:rsidRDefault="00FF498C">
            <w:pPr>
              <w:jc w:val="center"/>
              <w:rPr>
                <w:rFonts w:ascii="黑体" w:eastAsia="黑体" w:hAnsi="黑体" w:cs="宋体"/>
                <w:b/>
                <w:kern w:val="0"/>
                <w:sz w:val="28"/>
                <w:szCs w:val="22"/>
              </w:rPr>
            </w:pPr>
            <w:r>
              <w:rPr>
                <w:rFonts w:ascii="黑体" w:eastAsia="黑体" w:hAnsi="黑体" w:cs="宋体" w:hint="eastAsia"/>
                <w:b/>
                <w:kern w:val="0"/>
                <w:sz w:val="28"/>
                <w:szCs w:val="22"/>
              </w:rPr>
              <w:t xml:space="preserve"> “劳动者杯</w:t>
            </w:r>
            <w:r>
              <w:rPr>
                <w:rFonts w:ascii="黑体" w:eastAsia="黑体" w:hAnsi="黑体" w:cs="宋体"/>
                <w:b/>
                <w:kern w:val="0"/>
                <w:sz w:val="28"/>
                <w:szCs w:val="22"/>
              </w:rPr>
              <w:t>”</w:t>
            </w:r>
            <w:r>
              <w:rPr>
                <w:rFonts w:ascii="黑体" w:eastAsia="黑体" w:hAnsi="黑体" w:cs="宋体" w:hint="eastAsia"/>
                <w:b/>
                <w:kern w:val="0"/>
                <w:sz w:val="28"/>
                <w:szCs w:val="22"/>
              </w:rPr>
              <w:t>2022中国职工气排球锦标赛——预选赛信息收集表</w:t>
            </w:r>
          </w:p>
        </w:tc>
      </w:tr>
      <w:tr w:rsidR="00FF498C" w14:paraId="50B79A0C" w14:textId="77777777">
        <w:trPr>
          <w:trHeight w:val="655"/>
        </w:trPr>
        <w:tc>
          <w:tcPr>
            <w:tcW w:w="1845" w:type="dxa"/>
            <w:tcBorders>
              <w:top w:val="nil"/>
              <w:left w:val="single" w:sz="8" w:space="0" w:color="auto"/>
              <w:bottom w:val="single" w:sz="8" w:space="0" w:color="auto"/>
              <w:right w:val="single" w:sz="8" w:space="0" w:color="auto"/>
            </w:tcBorders>
            <w:vAlign w:val="center"/>
          </w:tcPr>
          <w:p w14:paraId="55E5BF4A"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联络人</w:t>
            </w:r>
          </w:p>
        </w:tc>
        <w:tc>
          <w:tcPr>
            <w:tcW w:w="3907" w:type="dxa"/>
            <w:tcBorders>
              <w:top w:val="nil"/>
              <w:left w:val="nil"/>
              <w:bottom w:val="single" w:sz="8" w:space="0" w:color="auto"/>
              <w:right w:val="single" w:sz="8" w:space="0" w:color="auto"/>
            </w:tcBorders>
            <w:vAlign w:val="center"/>
          </w:tcPr>
          <w:p w14:paraId="69E84F39" w14:textId="77777777" w:rsidR="00FF498C" w:rsidRDefault="00FF498C">
            <w:pPr>
              <w:widowControl/>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559" w:type="dxa"/>
            <w:tcBorders>
              <w:top w:val="nil"/>
              <w:left w:val="nil"/>
              <w:bottom w:val="single" w:sz="8" w:space="0" w:color="auto"/>
              <w:right w:val="single" w:sz="8" w:space="0" w:color="auto"/>
            </w:tcBorders>
            <w:vAlign w:val="center"/>
          </w:tcPr>
          <w:p w14:paraId="103439A4"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3549" w:type="dxa"/>
            <w:tcBorders>
              <w:top w:val="nil"/>
              <w:left w:val="nil"/>
              <w:bottom w:val="single" w:sz="8" w:space="0" w:color="auto"/>
              <w:right w:val="single" w:sz="8" w:space="0" w:color="auto"/>
            </w:tcBorders>
            <w:vAlign w:val="center"/>
          </w:tcPr>
          <w:p w14:paraId="3E940CB0" w14:textId="77777777" w:rsidR="00FF498C" w:rsidRDefault="00FF498C">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FF498C" w14:paraId="5C5987C6" w14:textId="77777777">
        <w:trPr>
          <w:trHeight w:val="235"/>
        </w:trPr>
        <w:tc>
          <w:tcPr>
            <w:tcW w:w="1845" w:type="dxa"/>
            <w:tcBorders>
              <w:top w:val="nil"/>
              <w:left w:val="single" w:sz="8" w:space="0" w:color="auto"/>
              <w:bottom w:val="single" w:sz="8" w:space="0" w:color="auto"/>
              <w:right w:val="single" w:sz="8" w:space="0" w:color="auto"/>
            </w:tcBorders>
            <w:vAlign w:val="center"/>
          </w:tcPr>
          <w:p w14:paraId="2E9D9D98"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赛事名称</w:t>
            </w:r>
          </w:p>
        </w:tc>
        <w:tc>
          <w:tcPr>
            <w:tcW w:w="3907" w:type="dxa"/>
            <w:tcBorders>
              <w:top w:val="nil"/>
              <w:left w:val="nil"/>
              <w:bottom w:val="single" w:sz="8" w:space="0" w:color="auto"/>
              <w:right w:val="single" w:sz="8" w:space="0" w:color="auto"/>
            </w:tcBorders>
            <w:vAlign w:val="center"/>
          </w:tcPr>
          <w:p w14:paraId="6FB3A4E3" w14:textId="77777777" w:rsidR="00FF498C" w:rsidRDefault="00FF498C">
            <w:pPr>
              <w:widowControl/>
              <w:rPr>
                <w:rFonts w:ascii="仿宋" w:eastAsia="仿宋" w:hAnsi="仿宋" w:cs="宋体"/>
                <w:kern w:val="0"/>
                <w:szCs w:val="21"/>
              </w:rPr>
            </w:pPr>
            <w:r>
              <w:rPr>
                <w:rFonts w:ascii="仿宋" w:eastAsia="仿宋" w:hAnsi="仿宋" w:cs="宋体" w:hint="eastAsia"/>
                <w:kern w:val="0"/>
                <w:szCs w:val="21"/>
              </w:rPr>
              <w:t xml:space="preserve">　</w:t>
            </w:r>
          </w:p>
        </w:tc>
        <w:tc>
          <w:tcPr>
            <w:tcW w:w="1559" w:type="dxa"/>
            <w:tcBorders>
              <w:top w:val="nil"/>
              <w:left w:val="nil"/>
              <w:bottom w:val="single" w:sz="8" w:space="0" w:color="auto"/>
              <w:right w:val="single" w:sz="8" w:space="0" w:color="auto"/>
            </w:tcBorders>
            <w:vAlign w:val="center"/>
          </w:tcPr>
          <w:p w14:paraId="59C97C0B"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举办地点</w:t>
            </w:r>
          </w:p>
        </w:tc>
        <w:tc>
          <w:tcPr>
            <w:tcW w:w="3549" w:type="dxa"/>
            <w:tcBorders>
              <w:top w:val="nil"/>
              <w:left w:val="nil"/>
              <w:bottom w:val="single" w:sz="8" w:space="0" w:color="auto"/>
              <w:right w:val="single" w:sz="8" w:space="0" w:color="auto"/>
            </w:tcBorders>
            <w:vAlign w:val="center"/>
          </w:tcPr>
          <w:p w14:paraId="21A89B46" w14:textId="77777777" w:rsidR="00FF498C" w:rsidRDefault="00FF498C">
            <w:pPr>
              <w:widowControl/>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FF498C" w14:paraId="1B9EA148" w14:textId="77777777">
        <w:trPr>
          <w:trHeight w:val="1320"/>
        </w:trPr>
        <w:tc>
          <w:tcPr>
            <w:tcW w:w="1845" w:type="dxa"/>
            <w:tcBorders>
              <w:top w:val="nil"/>
              <w:left w:val="single" w:sz="8" w:space="0" w:color="auto"/>
              <w:bottom w:val="single" w:sz="8" w:space="0" w:color="auto"/>
              <w:right w:val="single" w:sz="8" w:space="0" w:color="auto"/>
            </w:tcBorders>
            <w:vAlign w:val="center"/>
          </w:tcPr>
          <w:p w14:paraId="71BA8B5F"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组织机构</w:t>
            </w:r>
          </w:p>
          <w:p w14:paraId="1C81B08D"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（可根据情况自行补充）</w:t>
            </w:r>
          </w:p>
        </w:tc>
        <w:tc>
          <w:tcPr>
            <w:tcW w:w="3907" w:type="dxa"/>
            <w:tcBorders>
              <w:top w:val="nil"/>
              <w:left w:val="nil"/>
              <w:bottom w:val="single" w:sz="8" w:space="0" w:color="auto"/>
              <w:right w:val="single" w:sz="8" w:space="0" w:color="auto"/>
            </w:tcBorders>
            <w:vAlign w:val="center"/>
          </w:tcPr>
          <w:p w14:paraId="365EE093" w14:textId="77777777" w:rsidR="00FF498C" w:rsidRDefault="00FF498C">
            <w:pPr>
              <w:pStyle w:val="Default"/>
              <w:rPr>
                <w:rFonts w:ascii="仿宋" w:eastAsia="仿宋" w:hAnsi="仿宋" w:cs="宋体" w:hint="eastAsia"/>
                <w:color w:val="auto"/>
                <w:sz w:val="22"/>
                <w:szCs w:val="22"/>
                <w:u w:val="single"/>
              </w:rPr>
            </w:pPr>
            <w:r>
              <w:rPr>
                <w:rFonts w:ascii="仿宋" w:eastAsia="仿宋" w:hAnsi="仿宋" w:cs="宋体"/>
                <w:color w:val="auto"/>
                <w:sz w:val="22"/>
                <w:szCs w:val="22"/>
              </w:rPr>
              <w:t>主办单位</w:t>
            </w:r>
            <w:r>
              <w:rPr>
                <w:rFonts w:ascii="仿宋" w:eastAsia="仿宋" w:hAnsi="仿宋" w:cs="宋体" w:hint="eastAsia"/>
                <w:color w:val="auto"/>
                <w:sz w:val="22"/>
                <w:szCs w:val="22"/>
              </w:rPr>
              <w:t>：</w:t>
            </w:r>
          </w:p>
          <w:p w14:paraId="70DA2896" w14:textId="77777777" w:rsidR="00FF498C" w:rsidRDefault="00FF498C">
            <w:pPr>
              <w:pStyle w:val="Default"/>
              <w:rPr>
                <w:rFonts w:ascii="仿宋" w:eastAsia="仿宋" w:hAnsi="仿宋" w:cs="宋体" w:hint="eastAsia"/>
                <w:color w:val="auto"/>
                <w:sz w:val="22"/>
                <w:szCs w:val="22"/>
                <w:u w:val="single"/>
              </w:rPr>
            </w:pPr>
            <w:r>
              <w:rPr>
                <w:rFonts w:ascii="仿宋" w:eastAsia="仿宋" w:hAnsi="仿宋" w:cs="宋体" w:hint="eastAsia"/>
                <w:color w:val="auto"/>
                <w:sz w:val="22"/>
                <w:szCs w:val="22"/>
              </w:rPr>
              <w:t>支持单位：</w:t>
            </w:r>
          </w:p>
          <w:p w14:paraId="7C5403BD" w14:textId="77777777" w:rsidR="00FF498C" w:rsidRDefault="00FF498C">
            <w:pPr>
              <w:pStyle w:val="Default"/>
              <w:rPr>
                <w:rFonts w:ascii="仿宋" w:eastAsia="仿宋" w:hAnsi="仿宋" w:cs="宋体" w:hint="eastAsia"/>
                <w:color w:val="auto"/>
                <w:sz w:val="22"/>
                <w:szCs w:val="22"/>
                <w:u w:val="single"/>
              </w:rPr>
            </w:pPr>
            <w:r>
              <w:rPr>
                <w:rFonts w:ascii="仿宋" w:eastAsia="仿宋" w:hAnsi="仿宋" w:cs="宋体" w:hint="eastAsia"/>
                <w:color w:val="auto"/>
                <w:sz w:val="22"/>
                <w:szCs w:val="22"/>
              </w:rPr>
              <w:t>承办单位：</w:t>
            </w:r>
          </w:p>
          <w:p w14:paraId="3E20769A" w14:textId="77777777" w:rsidR="00FF498C" w:rsidRDefault="00FF498C">
            <w:pPr>
              <w:pStyle w:val="Default"/>
            </w:pPr>
            <w:r>
              <w:rPr>
                <w:rFonts w:ascii="仿宋" w:eastAsia="仿宋" w:hAnsi="仿宋" w:cs="宋体" w:hint="eastAsia"/>
                <w:color w:val="auto"/>
                <w:sz w:val="22"/>
                <w:szCs w:val="22"/>
              </w:rPr>
              <w:t>协办单位：</w:t>
            </w:r>
          </w:p>
        </w:tc>
        <w:tc>
          <w:tcPr>
            <w:tcW w:w="1559" w:type="dxa"/>
            <w:tcBorders>
              <w:top w:val="nil"/>
              <w:left w:val="nil"/>
              <w:bottom w:val="single" w:sz="8" w:space="0" w:color="auto"/>
              <w:right w:val="single" w:sz="8" w:space="0" w:color="auto"/>
            </w:tcBorders>
            <w:vAlign w:val="center"/>
          </w:tcPr>
          <w:p w14:paraId="7E72BF0B"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起始日期</w:t>
            </w:r>
          </w:p>
        </w:tc>
        <w:tc>
          <w:tcPr>
            <w:tcW w:w="3549" w:type="dxa"/>
            <w:tcBorders>
              <w:top w:val="nil"/>
              <w:left w:val="nil"/>
              <w:bottom w:val="single" w:sz="8" w:space="0" w:color="auto"/>
              <w:right w:val="single" w:sz="8" w:space="0" w:color="auto"/>
            </w:tcBorders>
            <w:vAlign w:val="center"/>
          </w:tcPr>
          <w:p w14:paraId="131805AE" w14:textId="77777777" w:rsidR="00FF498C" w:rsidRDefault="00FF498C">
            <w:pPr>
              <w:widowControl/>
              <w:rPr>
                <w:rFonts w:ascii="仿宋" w:eastAsia="仿宋" w:hAnsi="仿宋" w:cs="宋体"/>
                <w:b/>
                <w:bCs/>
                <w:kern w:val="0"/>
                <w:sz w:val="28"/>
                <w:szCs w:val="28"/>
              </w:rPr>
            </w:pPr>
            <w:r>
              <w:rPr>
                <w:rFonts w:ascii="仿宋" w:eastAsia="仿宋" w:hAnsi="仿宋" w:cs="宋体" w:hint="eastAsia"/>
                <w:b/>
                <w:bCs/>
                <w:kern w:val="0"/>
                <w:sz w:val="28"/>
                <w:szCs w:val="28"/>
              </w:rPr>
              <w:t xml:space="preserve">　</w:t>
            </w:r>
          </w:p>
        </w:tc>
      </w:tr>
      <w:tr w:rsidR="00FF498C" w14:paraId="60567866" w14:textId="77777777">
        <w:trPr>
          <w:trHeight w:val="1905"/>
        </w:trPr>
        <w:tc>
          <w:tcPr>
            <w:tcW w:w="1845" w:type="dxa"/>
            <w:tcBorders>
              <w:top w:val="nil"/>
              <w:left w:val="single" w:sz="8" w:space="0" w:color="auto"/>
              <w:bottom w:val="single" w:sz="8" w:space="0" w:color="auto"/>
              <w:right w:val="single" w:sz="8" w:space="0" w:color="auto"/>
            </w:tcBorders>
            <w:vAlign w:val="center"/>
          </w:tcPr>
          <w:p w14:paraId="2F9DFC0F"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计划参与总人数</w:t>
            </w:r>
          </w:p>
        </w:tc>
        <w:tc>
          <w:tcPr>
            <w:tcW w:w="3907" w:type="dxa"/>
            <w:tcBorders>
              <w:top w:val="nil"/>
              <w:left w:val="nil"/>
              <w:bottom w:val="single" w:sz="8" w:space="0" w:color="auto"/>
              <w:right w:val="single" w:sz="8" w:space="0" w:color="auto"/>
            </w:tcBorders>
            <w:vAlign w:val="center"/>
          </w:tcPr>
          <w:p w14:paraId="5ADB8811" w14:textId="77777777" w:rsidR="00FF498C" w:rsidRDefault="00FF498C">
            <w:pPr>
              <w:widowControl/>
              <w:ind w:firstLineChars="100" w:firstLine="220"/>
              <w:jc w:val="center"/>
              <w:rPr>
                <w:rFonts w:ascii="仿宋" w:eastAsia="仿宋" w:hAnsi="仿宋" w:cs="宋体" w:hint="eastAsia"/>
                <w:kern w:val="0"/>
                <w:sz w:val="22"/>
                <w:szCs w:val="22"/>
              </w:rPr>
            </w:pPr>
            <w:r>
              <w:rPr>
                <w:rFonts w:ascii="仿宋" w:eastAsia="仿宋" w:hAnsi="仿宋" w:cs="宋体" w:hint="eastAsia"/>
                <w:kern w:val="0"/>
                <w:sz w:val="22"/>
                <w:szCs w:val="22"/>
              </w:rPr>
              <w:t>共计</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队伍</w:t>
            </w:r>
          </w:p>
          <w:p w14:paraId="32FFCBFE" w14:textId="77777777" w:rsidR="00FF498C" w:rsidRDefault="00FF498C">
            <w:pPr>
              <w:widowControl/>
              <w:ind w:firstLineChars="100" w:firstLine="220"/>
              <w:jc w:val="center"/>
              <w:rPr>
                <w:rFonts w:ascii="仿宋" w:eastAsia="仿宋" w:hAnsi="仿宋" w:cs="宋体"/>
                <w:kern w:val="0"/>
                <w:sz w:val="22"/>
                <w:szCs w:val="22"/>
              </w:rPr>
            </w:pPr>
            <w:r>
              <w:rPr>
                <w:rFonts w:ascii="仿宋" w:eastAsia="仿宋" w:hAnsi="仿宋" w:cs="宋体" w:hint="eastAsia"/>
                <w:kern w:val="0"/>
                <w:sz w:val="22"/>
                <w:szCs w:val="22"/>
              </w:rPr>
              <w:t>共计</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人员</w:t>
            </w:r>
          </w:p>
        </w:tc>
        <w:tc>
          <w:tcPr>
            <w:tcW w:w="1559" w:type="dxa"/>
            <w:tcBorders>
              <w:top w:val="nil"/>
              <w:left w:val="nil"/>
              <w:bottom w:val="single" w:sz="8" w:space="0" w:color="auto"/>
              <w:right w:val="single" w:sz="8" w:space="0" w:color="auto"/>
            </w:tcBorders>
            <w:vAlign w:val="center"/>
          </w:tcPr>
          <w:p w14:paraId="1A41A49F"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组别设置及队伍数量</w:t>
            </w:r>
            <w:r>
              <w:rPr>
                <w:rFonts w:ascii="仿宋" w:eastAsia="仿宋" w:hAnsi="仿宋" w:cs="宋体" w:hint="eastAsia"/>
                <w:kern w:val="0"/>
                <w:sz w:val="22"/>
                <w:szCs w:val="22"/>
              </w:rPr>
              <w:br/>
              <w:t>（可根据情况可自行更改）</w:t>
            </w:r>
          </w:p>
        </w:tc>
        <w:tc>
          <w:tcPr>
            <w:tcW w:w="3549" w:type="dxa"/>
            <w:tcBorders>
              <w:top w:val="nil"/>
              <w:left w:val="nil"/>
              <w:bottom w:val="single" w:sz="8" w:space="0" w:color="auto"/>
              <w:right w:val="single" w:sz="8" w:space="0" w:color="auto"/>
            </w:tcBorders>
            <w:vAlign w:val="center"/>
          </w:tcPr>
          <w:p w14:paraId="635516F7" w14:textId="77777777" w:rsidR="00FF498C" w:rsidRDefault="00FF498C">
            <w:pPr>
              <w:widowControl/>
              <w:jc w:val="center"/>
              <w:rPr>
                <w:rFonts w:ascii="仿宋" w:eastAsia="仿宋" w:hAnsi="仿宋" w:cs="宋体" w:hint="eastAsia"/>
                <w:kern w:val="0"/>
                <w:sz w:val="22"/>
                <w:szCs w:val="22"/>
                <w:u w:val="single"/>
              </w:rPr>
            </w:pPr>
            <w:r>
              <w:rPr>
                <w:rFonts w:ascii="仿宋" w:eastAsia="仿宋" w:hAnsi="仿宋" w:cs="宋体" w:hint="eastAsia"/>
                <w:kern w:val="0"/>
                <w:sz w:val="22"/>
                <w:szCs w:val="22"/>
              </w:rPr>
              <w:t>男子青年组</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支队伍</w:t>
            </w:r>
          </w:p>
          <w:p w14:paraId="525EEC34"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女子青年组</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支队伍</w:t>
            </w:r>
          </w:p>
          <w:p w14:paraId="1E986501"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男子中年组</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支队伍</w:t>
            </w:r>
          </w:p>
          <w:p w14:paraId="5767903C"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女子中年组</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支队伍</w:t>
            </w:r>
          </w:p>
          <w:p w14:paraId="3B152277"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混合青年组</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支队伍</w:t>
            </w:r>
          </w:p>
          <w:p w14:paraId="34D812D0" w14:textId="77777777" w:rsidR="00FF498C" w:rsidRDefault="00FF498C">
            <w:pPr>
              <w:widowControl/>
              <w:jc w:val="center"/>
              <w:rPr>
                <w:rFonts w:ascii="仿宋" w:eastAsia="仿宋" w:hAnsi="仿宋" w:cs="宋体"/>
                <w:kern w:val="0"/>
                <w:sz w:val="22"/>
                <w:szCs w:val="22"/>
                <w:u w:val="single"/>
              </w:rPr>
            </w:pPr>
            <w:r>
              <w:rPr>
                <w:rFonts w:ascii="仿宋" w:eastAsia="仿宋" w:hAnsi="仿宋" w:cs="宋体" w:hint="eastAsia"/>
                <w:kern w:val="0"/>
                <w:sz w:val="22"/>
                <w:szCs w:val="22"/>
              </w:rPr>
              <w:t>混合中年组</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支队伍</w:t>
            </w:r>
          </w:p>
        </w:tc>
      </w:tr>
      <w:tr w:rsidR="00FF498C" w14:paraId="47BAF2DD" w14:textId="77777777">
        <w:trPr>
          <w:trHeight w:val="870"/>
        </w:trPr>
        <w:tc>
          <w:tcPr>
            <w:tcW w:w="1845" w:type="dxa"/>
            <w:tcBorders>
              <w:top w:val="nil"/>
              <w:left w:val="single" w:sz="8" w:space="0" w:color="auto"/>
              <w:bottom w:val="single" w:sz="8" w:space="0" w:color="auto"/>
              <w:right w:val="single" w:sz="8" w:space="0" w:color="auto"/>
            </w:tcBorders>
            <w:vAlign w:val="center"/>
          </w:tcPr>
          <w:p w14:paraId="7055BBCA"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参赛队伍覆盖地域范围</w:t>
            </w:r>
          </w:p>
          <w:p w14:paraId="24123350"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（请根据实际情况勾选或补充）</w:t>
            </w:r>
          </w:p>
        </w:tc>
        <w:tc>
          <w:tcPr>
            <w:tcW w:w="9015" w:type="dxa"/>
            <w:gridSpan w:val="3"/>
            <w:tcBorders>
              <w:top w:val="single" w:sz="8" w:space="0" w:color="auto"/>
              <w:left w:val="nil"/>
              <w:bottom w:val="single" w:sz="8" w:space="0" w:color="auto"/>
              <w:right w:val="single" w:sz="8" w:space="0" w:color="000000"/>
            </w:tcBorders>
            <w:vAlign w:val="center"/>
          </w:tcPr>
          <w:p w14:paraId="69475283" w14:textId="77777777" w:rsidR="00FF498C" w:rsidRDefault="00FF498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 xml:space="preserve">□全球范围      □全国范围      □省、自治区、直辖市、特别行政区         </w:t>
            </w:r>
            <w:r>
              <w:rPr>
                <w:rFonts w:ascii="仿宋" w:eastAsia="仿宋" w:hAnsi="仿宋" w:cs="宋体" w:hint="eastAsia"/>
                <w:kern w:val="0"/>
                <w:sz w:val="22"/>
                <w:szCs w:val="22"/>
              </w:rPr>
              <w:br/>
              <w:t xml:space="preserve">□地级市、地区、自治州、盟      </w:t>
            </w:r>
          </w:p>
          <w:p w14:paraId="70354C3F" w14:textId="77777777" w:rsidR="00FF498C" w:rsidRDefault="00FF498C">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□市辖区、县级市、县、自治县、旗、自治旗、特 区、林区     </w:t>
            </w:r>
            <w:r>
              <w:rPr>
                <w:rFonts w:ascii="仿宋" w:eastAsia="仿宋" w:hAnsi="仿宋" w:cs="宋体" w:hint="eastAsia"/>
                <w:kern w:val="0"/>
                <w:sz w:val="22"/>
                <w:szCs w:val="22"/>
              </w:rPr>
              <w:br/>
              <w:t xml:space="preserve">□乡、镇 、街道        </w:t>
            </w:r>
          </w:p>
        </w:tc>
      </w:tr>
      <w:tr w:rsidR="00FF498C" w14:paraId="3C141C88" w14:textId="77777777">
        <w:trPr>
          <w:trHeight w:val="870"/>
        </w:trPr>
        <w:tc>
          <w:tcPr>
            <w:tcW w:w="1845" w:type="dxa"/>
            <w:tcBorders>
              <w:top w:val="nil"/>
              <w:left w:val="single" w:sz="8" w:space="0" w:color="auto"/>
              <w:bottom w:val="single" w:sz="8" w:space="0" w:color="auto"/>
              <w:right w:val="single" w:sz="8" w:space="0" w:color="auto"/>
            </w:tcBorders>
            <w:vAlign w:val="center"/>
          </w:tcPr>
          <w:p w14:paraId="6A03EA5D"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场地条件</w:t>
            </w:r>
          </w:p>
          <w:p w14:paraId="3342E912"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（可根据实际情况补充修改）</w:t>
            </w:r>
          </w:p>
        </w:tc>
        <w:tc>
          <w:tcPr>
            <w:tcW w:w="9015" w:type="dxa"/>
            <w:gridSpan w:val="3"/>
            <w:tcBorders>
              <w:top w:val="single" w:sz="8" w:space="0" w:color="auto"/>
              <w:left w:val="nil"/>
              <w:bottom w:val="single" w:sz="8" w:space="0" w:color="auto"/>
              <w:right w:val="single" w:sz="8" w:space="0" w:color="000000"/>
            </w:tcBorders>
            <w:vAlign w:val="center"/>
          </w:tcPr>
          <w:p w14:paraId="28F437F9"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场地数量共</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块，净高度不低于</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米。</w:t>
            </w:r>
          </w:p>
        </w:tc>
      </w:tr>
      <w:tr w:rsidR="00FF498C" w14:paraId="2FC5E793" w14:textId="77777777">
        <w:trPr>
          <w:trHeight w:val="555"/>
        </w:trPr>
        <w:tc>
          <w:tcPr>
            <w:tcW w:w="1845" w:type="dxa"/>
            <w:tcBorders>
              <w:top w:val="nil"/>
              <w:left w:val="single" w:sz="8" w:space="0" w:color="auto"/>
              <w:bottom w:val="single" w:sz="8" w:space="0" w:color="auto"/>
              <w:right w:val="single" w:sz="8" w:space="0" w:color="auto"/>
            </w:tcBorders>
            <w:vAlign w:val="center"/>
          </w:tcPr>
          <w:p w14:paraId="6A975569" w14:textId="77777777" w:rsidR="00FF498C" w:rsidRDefault="00FF498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裁判规格</w:t>
            </w:r>
          </w:p>
          <w:p w14:paraId="4AB48C56"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（可根据情况补充修改）</w:t>
            </w:r>
          </w:p>
        </w:tc>
        <w:tc>
          <w:tcPr>
            <w:tcW w:w="9015" w:type="dxa"/>
            <w:gridSpan w:val="3"/>
            <w:tcBorders>
              <w:top w:val="single" w:sz="8" w:space="0" w:color="auto"/>
              <w:left w:val="nil"/>
              <w:bottom w:val="single" w:sz="8" w:space="0" w:color="auto"/>
              <w:right w:val="single" w:sz="8" w:space="0" w:color="000000"/>
            </w:tcBorders>
            <w:vAlign w:val="center"/>
          </w:tcPr>
          <w:p w14:paraId="0B78AE5D"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裁判长为</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级，每块场地不少于</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名裁判员、</w:t>
            </w:r>
            <w:r>
              <w:rPr>
                <w:rFonts w:ascii="仿宋" w:eastAsia="仿宋" w:hAnsi="仿宋" w:cs="宋体" w:hint="eastAsia"/>
                <w:kern w:val="0"/>
                <w:sz w:val="22"/>
                <w:szCs w:val="22"/>
                <w:u w:val="single"/>
              </w:rPr>
              <w:t xml:space="preserve">      </w:t>
            </w:r>
            <w:r>
              <w:rPr>
                <w:rFonts w:ascii="仿宋" w:eastAsia="仿宋" w:hAnsi="仿宋" w:cs="宋体" w:hint="eastAsia"/>
                <w:kern w:val="0"/>
                <w:sz w:val="22"/>
                <w:szCs w:val="22"/>
              </w:rPr>
              <w:t>名辅助裁判员。</w:t>
            </w:r>
          </w:p>
        </w:tc>
      </w:tr>
      <w:tr w:rsidR="00FF498C" w14:paraId="02EFA8A4" w14:textId="77777777">
        <w:trPr>
          <w:trHeight w:val="450"/>
        </w:trPr>
        <w:tc>
          <w:tcPr>
            <w:tcW w:w="1845" w:type="dxa"/>
            <w:tcBorders>
              <w:top w:val="nil"/>
              <w:left w:val="single" w:sz="8" w:space="0" w:color="auto"/>
              <w:bottom w:val="single" w:sz="8" w:space="0" w:color="auto"/>
              <w:right w:val="single" w:sz="8" w:space="0" w:color="auto"/>
            </w:tcBorders>
            <w:vAlign w:val="center"/>
          </w:tcPr>
          <w:p w14:paraId="5651B84F"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报名渠道</w:t>
            </w:r>
          </w:p>
        </w:tc>
        <w:tc>
          <w:tcPr>
            <w:tcW w:w="9015" w:type="dxa"/>
            <w:gridSpan w:val="3"/>
            <w:tcBorders>
              <w:top w:val="single" w:sz="8" w:space="0" w:color="auto"/>
              <w:left w:val="nil"/>
              <w:bottom w:val="single" w:sz="8" w:space="0" w:color="auto"/>
              <w:right w:val="single" w:sz="8" w:space="0" w:color="000000"/>
            </w:tcBorders>
            <w:vAlign w:val="center"/>
          </w:tcPr>
          <w:p w14:paraId="18189A99"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 中国企业体育协会官方平台    □其他（请填写）：</w:t>
            </w:r>
          </w:p>
        </w:tc>
      </w:tr>
      <w:tr w:rsidR="00FF498C" w14:paraId="2EF6244B" w14:textId="77777777">
        <w:trPr>
          <w:trHeight w:val="2330"/>
        </w:trPr>
        <w:tc>
          <w:tcPr>
            <w:tcW w:w="1845" w:type="dxa"/>
            <w:tcBorders>
              <w:top w:val="nil"/>
              <w:left w:val="single" w:sz="8" w:space="0" w:color="auto"/>
              <w:bottom w:val="single" w:sz="4" w:space="0" w:color="auto"/>
              <w:right w:val="single" w:sz="8" w:space="0" w:color="auto"/>
            </w:tcBorders>
            <w:vAlign w:val="center"/>
          </w:tcPr>
          <w:p w14:paraId="3F2552E0" w14:textId="77777777" w:rsidR="00FF498C" w:rsidRDefault="00FF498C">
            <w:pPr>
              <w:widowControl/>
              <w:jc w:val="center"/>
              <w:rPr>
                <w:rFonts w:ascii="仿宋" w:eastAsia="仿宋" w:hAnsi="仿宋" w:cs="宋体"/>
                <w:kern w:val="0"/>
                <w:sz w:val="22"/>
                <w:szCs w:val="22"/>
              </w:rPr>
            </w:pPr>
            <w:r>
              <w:rPr>
                <w:rFonts w:ascii="仿宋" w:eastAsia="仿宋" w:hAnsi="仿宋" w:cs="宋体" w:hint="eastAsia"/>
                <w:kern w:val="0"/>
                <w:sz w:val="22"/>
                <w:szCs w:val="22"/>
              </w:rPr>
              <w:t>实施方案描述</w:t>
            </w:r>
          </w:p>
        </w:tc>
        <w:tc>
          <w:tcPr>
            <w:tcW w:w="9015" w:type="dxa"/>
            <w:gridSpan w:val="3"/>
            <w:tcBorders>
              <w:top w:val="single" w:sz="8" w:space="0" w:color="auto"/>
              <w:left w:val="nil"/>
              <w:bottom w:val="single" w:sz="4" w:space="0" w:color="auto"/>
              <w:right w:val="single" w:sz="8" w:space="0" w:color="000000"/>
            </w:tcBorders>
            <w:vAlign w:val="center"/>
          </w:tcPr>
          <w:p w14:paraId="15E9372B" w14:textId="77777777" w:rsidR="00FF498C" w:rsidRDefault="00FF498C">
            <w:pPr>
              <w:widowControl/>
              <w:rPr>
                <w:rFonts w:ascii="仿宋" w:eastAsia="仿宋" w:hAnsi="仿宋" w:cs="宋体"/>
                <w:kern w:val="0"/>
                <w:sz w:val="22"/>
                <w:szCs w:val="22"/>
              </w:rPr>
            </w:pPr>
            <w:r>
              <w:rPr>
                <w:rFonts w:ascii="仿宋" w:eastAsia="仿宋" w:hAnsi="仿宋" w:cs="宋体" w:hint="eastAsia"/>
                <w:kern w:val="0"/>
                <w:sz w:val="22"/>
                <w:szCs w:val="22"/>
              </w:rPr>
              <w:t xml:space="preserve">  </w:t>
            </w:r>
          </w:p>
        </w:tc>
      </w:tr>
    </w:tbl>
    <w:p w14:paraId="33DB2983" w14:textId="77777777" w:rsidR="00FF498C" w:rsidRDefault="00FF498C">
      <w:pPr>
        <w:jc w:val="left"/>
        <w:rPr>
          <w:rFonts w:ascii="仿宋" w:eastAsia="仿宋" w:hAnsi="仿宋" w:cs="仿宋" w:hint="eastAsia"/>
          <w:sz w:val="32"/>
          <w:szCs w:val="32"/>
        </w:rPr>
      </w:pPr>
      <w:r>
        <w:rPr>
          <w:rFonts w:ascii="仿宋" w:eastAsia="仿宋" w:hAnsi="仿宋" w:cs="仿宋" w:hint="eastAsia"/>
          <w:sz w:val="32"/>
          <w:szCs w:val="32"/>
        </w:rPr>
        <w:lastRenderedPageBreak/>
        <w:t>附件2：</w:t>
      </w:r>
    </w:p>
    <w:p w14:paraId="79D45F60" w14:textId="77777777" w:rsidR="00FF498C" w:rsidRDefault="00FF498C">
      <w:pPr>
        <w:pStyle w:val="Default"/>
        <w:rPr>
          <w:rFonts w:hint="eastAsia"/>
        </w:rPr>
      </w:pPr>
    </w:p>
    <w:p w14:paraId="635BEF71" w14:textId="77777777" w:rsidR="00FF498C" w:rsidRDefault="00FF498C">
      <w:pPr>
        <w:snapToGrid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“劳动者杯”2022中国职工气排球锦标赛</w:t>
      </w:r>
    </w:p>
    <w:bookmarkEnd w:id="0"/>
    <w:p w14:paraId="58FDAEC5" w14:textId="77777777" w:rsidR="00FF498C" w:rsidRDefault="00FF498C">
      <w:pPr>
        <w:snapToGrid w:val="0"/>
        <w:spacing w:line="560" w:lineRule="exact"/>
        <w:jc w:val="center"/>
        <w:rPr>
          <w:rFonts w:ascii="华文中宋" w:eastAsia="华文中宋" w:hAnsi="华文中宋" w:cs="仿宋"/>
          <w:b/>
          <w:bCs/>
          <w:sz w:val="36"/>
          <w:szCs w:val="36"/>
        </w:rPr>
      </w:pPr>
      <w:r>
        <w:rPr>
          <w:rFonts w:ascii="方正小标宋简体" w:eastAsia="方正小标宋简体" w:hAnsi="方正小标宋简体" w:cs="方正小标宋简体" w:hint="eastAsia"/>
          <w:sz w:val="44"/>
          <w:szCs w:val="44"/>
        </w:rPr>
        <w:t>赛事规划、规程与预选赛合作方案</w:t>
      </w:r>
    </w:p>
    <w:p w14:paraId="1726AAEA" w14:textId="77777777" w:rsidR="00FF498C" w:rsidRDefault="00FF498C">
      <w:pPr>
        <w:pStyle w:val="Default"/>
        <w:adjustRightInd/>
        <w:rPr>
          <w:rFonts w:ascii="仿宋" w:eastAsia="仿宋" w:hAnsi="仿宋"/>
          <w:sz w:val="30"/>
          <w:szCs w:val="30"/>
        </w:rPr>
      </w:pPr>
    </w:p>
    <w:p w14:paraId="41778356" w14:textId="77777777" w:rsidR="00FF498C" w:rsidRDefault="00FF498C">
      <w:pPr>
        <w:jc w:val="center"/>
        <w:rPr>
          <w:rFonts w:ascii="华文中宋" w:eastAsia="华文中宋" w:hAnsi="华文中宋" w:cs="仿宋" w:hint="eastAsia"/>
          <w:b/>
          <w:sz w:val="36"/>
          <w:szCs w:val="36"/>
        </w:rPr>
      </w:pPr>
      <w:r>
        <w:rPr>
          <w:rFonts w:ascii="黑体" w:eastAsia="黑体" w:hAnsi="黑体" w:cs="黑体" w:hint="eastAsia"/>
          <w:b/>
          <w:sz w:val="36"/>
          <w:szCs w:val="36"/>
        </w:rPr>
        <w:t>第一部分 赛事规划</w:t>
      </w:r>
    </w:p>
    <w:p w14:paraId="20F65A27" w14:textId="77777777" w:rsidR="00FF498C" w:rsidRDefault="00FF498C">
      <w:pPr>
        <w:pStyle w:val="Default"/>
        <w:rPr>
          <w:rFonts w:hint="eastAsia"/>
        </w:rPr>
      </w:pPr>
    </w:p>
    <w:p w14:paraId="25ED50D4" w14:textId="77777777" w:rsidR="00FF498C" w:rsidRDefault="00FF498C">
      <w:pPr>
        <w:ind w:firstLineChars="198" w:firstLine="594"/>
        <w:rPr>
          <w:rFonts w:ascii="华文中宋" w:eastAsia="华文中宋" w:hAnsi="华文中宋" w:cs="仿宋"/>
          <w:sz w:val="30"/>
          <w:szCs w:val="30"/>
        </w:rPr>
      </w:pPr>
      <w:r>
        <w:rPr>
          <w:rFonts w:ascii="华文中宋" w:eastAsia="华文中宋" w:hAnsi="华文中宋" w:cs="仿宋" w:hint="eastAsia"/>
          <w:sz w:val="30"/>
          <w:szCs w:val="30"/>
        </w:rPr>
        <w:t>一、组织机构</w:t>
      </w:r>
    </w:p>
    <w:p w14:paraId="1C429382" w14:textId="77777777" w:rsidR="00FF498C" w:rsidRDefault="00FF498C">
      <w:pPr>
        <w:ind w:firstLineChars="200" w:firstLine="602"/>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（一）主办单位</w:t>
      </w:r>
    </w:p>
    <w:p w14:paraId="4121A86F"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中国企业体育协会、各预选赛主办单位</w:t>
      </w:r>
    </w:p>
    <w:p w14:paraId="43478BBB" w14:textId="77777777" w:rsidR="00FF498C" w:rsidRDefault="00FF498C">
      <w:pPr>
        <w:ind w:firstLineChars="200" w:firstLine="602"/>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（二）支持单位</w:t>
      </w:r>
    </w:p>
    <w:p w14:paraId="2AC863DF"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中国排球协会</w:t>
      </w:r>
    </w:p>
    <w:p w14:paraId="64AC1ACE" w14:textId="77777777" w:rsidR="00FF498C" w:rsidRDefault="00FF498C">
      <w:pPr>
        <w:ind w:firstLineChars="200" w:firstLine="602"/>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（三）承办单位</w:t>
      </w:r>
    </w:p>
    <w:p w14:paraId="398D44E7"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中国企业体育协会气排球委员会</w:t>
      </w:r>
    </w:p>
    <w:p w14:paraId="7B991341"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各预选赛承办机构</w:t>
      </w:r>
    </w:p>
    <w:p w14:paraId="3A848D70" w14:textId="77777777" w:rsidR="00FF498C" w:rsidRDefault="00FF498C">
      <w:pPr>
        <w:ind w:firstLineChars="200" w:firstLine="602"/>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（四）协办单位</w:t>
      </w:r>
    </w:p>
    <w:p w14:paraId="0A32E007"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各预选赛协办机构</w:t>
      </w:r>
    </w:p>
    <w:p w14:paraId="5CC913F4"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动魄科技（北京）有限公司</w:t>
      </w:r>
    </w:p>
    <w:p w14:paraId="290F6650" w14:textId="77777777" w:rsidR="00FF498C" w:rsidRDefault="00FF498C">
      <w:pPr>
        <w:pStyle w:val="Default"/>
        <w:ind w:firstLine="420"/>
        <w:rPr>
          <w:rFonts w:ascii="仿宋" w:eastAsia="仿宋" w:hAnsi="仿宋" w:hint="eastAsia"/>
          <w:sz w:val="30"/>
          <w:szCs w:val="30"/>
        </w:rPr>
      </w:pPr>
      <w:r>
        <w:rPr>
          <w:rFonts w:hint="eastAsia"/>
          <w:sz w:val="30"/>
          <w:szCs w:val="30"/>
        </w:rPr>
        <w:t xml:space="preserve">  </w:t>
      </w:r>
      <w:r>
        <w:rPr>
          <w:rFonts w:ascii="仿宋" w:eastAsia="仿宋" w:hAnsi="仿宋" w:hint="eastAsia"/>
          <w:sz w:val="30"/>
          <w:szCs w:val="30"/>
        </w:rPr>
        <w:t>气排球器材供应商</w:t>
      </w:r>
    </w:p>
    <w:p w14:paraId="4ED4C967"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（五）运营单位</w:t>
      </w:r>
    </w:p>
    <w:p w14:paraId="543F530D" w14:textId="77777777" w:rsidR="00FF498C" w:rsidRDefault="00FF498C">
      <w:pPr>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中企体育文化发展有限公司</w:t>
      </w:r>
    </w:p>
    <w:p w14:paraId="1C620360" w14:textId="77777777" w:rsidR="00FF498C" w:rsidRDefault="00FF498C">
      <w:pPr>
        <w:ind w:firstLineChars="198" w:firstLine="594"/>
        <w:rPr>
          <w:rFonts w:ascii="华文中宋" w:eastAsia="华文中宋" w:hAnsi="华文中宋" w:cs="仿宋"/>
          <w:sz w:val="30"/>
          <w:szCs w:val="30"/>
        </w:rPr>
      </w:pPr>
      <w:r>
        <w:rPr>
          <w:rFonts w:ascii="华文中宋" w:eastAsia="华文中宋" w:hAnsi="华文中宋" w:cs="仿宋" w:hint="eastAsia"/>
          <w:sz w:val="30"/>
          <w:szCs w:val="30"/>
        </w:rPr>
        <w:t>二、整体规划</w:t>
      </w:r>
    </w:p>
    <w:p w14:paraId="772831B2"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lastRenderedPageBreak/>
        <w:t>（一）赛事名称</w:t>
      </w:r>
    </w:p>
    <w:p w14:paraId="5C075FDD"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 xml:space="preserve"> “劳动者杯</w:t>
      </w:r>
      <w:r>
        <w:rPr>
          <w:rFonts w:ascii="仿宋" w:eastAsia="仿宋" w:hAnsi="仿宋"/>
          <w:sz w:val="30"/>
          <w:szCs w:val="30"/>
        </w:rPr>
        <w:t>”</w:t>
      </w:r>
      <w:r>
        <w:rPr>
          <w:rFonts w:ascii="仿宋" w:eastAsia="仿宋" w:hAnsi="仿宋" w:hint="eastAsia"/>
          <w:sz w:val="30"/>
          <w:szCs w:val="30"/>
        </w:rPr>
        <w:t>2022中国职工气排球锦标赛</w:t>
      </w:r>
    </w:p>
    <w:p w14:paraId="21F59833"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（二）赛事标识</w:t>
      </w:r>
    </w:p>
    <w:p w14:paraId="65DC9A1E" w14:textId="77777777" w:rsidR="00FF498C" w:rsidRDefault="00DD4291">
      <w:pPr>
        <w:pStyle w:val="Default"/>
        <w:adjustRightInd/>
        <w:ind w:firstLineChars="200" w:firstLine="600"/>
        <w:rPr>
          <w:rFonts w:ascii="仿宋" w:eastAsia="仿宋" w:hAnsi="仿宋" w:hint="eastAsia"/>
          <w:sz w:val="30"/>
          <w:szCs w:val="30"/>
        </w:rPr>
      </w:pPr>
      <w:r>
        <w:rPr>
          <w:rFonts w:ascii="仿宋" w:eastAsia="仿宋" w:hAnsi="仿宋"/>
          <w:noProof/>
          <w:sz w:val="30"/>
          <w:szCs w:val="30"/>
        </w:rPr>
        <w:drawing>
          <wp:inline distT="0" distB="0" distL="0" distR="0" wp14:anchorId="3D02ACBA" wp14:editId="2AA9271A">
            <wp:extent cx="2400300" cy="7366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736600"/>
                    </a:xfrm>
                    <a:prstGeom prst="rect">
                      <a:avLst/>
                    </a:prstGeom>
                    <a:noFill/>
                    <a:ln>
                      <a:noFill/>
                    </a:ln>
                  </pic:spPr>
                </pic:pic>
              </a:graphicData>
            </a:graphic>
          </wp:inline>
        </w:drawing>
      </w:r>
    </w:p>
    <w:p w14:paraId="5B115693"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（三）赛事结构</w:t>
      </w:r>
    </w:p>
    <w:p w14:paraId="433331E6"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锦标赛采用“条块结合”的方式，在行业系统（条）和省市系统（块）分别组织预选赛（行业选拔赛和城市分站赛），并在年终举办全国总决赛。</w:t>
      </w:r>
    </w:p>
    <w:p w14:paraId="1E0E1EFF"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1、行业选拔赛：通过各行业体育协会（</w:t>
      </w:r>
      <w:r>
        <w:rPr>
          <w:rFonts w:ascii="仿宋" w:eastAsia="仿宋" w:hAnsi="仿宋" w:hint="eastAsia"/>
          <w:sz w:val="30"/>
          <w:szCs w:val="30"/>
        </w:rPr>
        <w:t>以及其他全国或地方行业、企业、工会组织）</w:t>
      </w:r>
      <w:r>
        <w:rPr>
          <w:rFonts w:ascii="仿宋" w:eastAsia="仿宋" w:hAnsi="仿宋" w:cs="仿宋" w:hint="eastAsia"/>
          <w:sz w:val="30"/>
          <w:szCs w:val="30"/>
        </w:rPr>
        <w:t>分别组织比赛，由本行业（或系统）内企事业单位职工队伍（代表本单位）参赛，通过比赛决出行业选拔赛的优胜队伍。</w:t>
      </w:r>
    </w:p>
    <w:p w14:paraId="1EC7D955"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2、城市分站赛：在全国范围内选择多个具有气排球运动基础的城市分别组织比赛，由企事业单位职工队伍（代表本单位）或民间职工爱好者队伍（自由组队）参赛，通过比赛决出城市分站赛的优胜队伍。</w:t>
      </w:r>
    </w:p>
    <w:p w14:paraId="73E94A4C"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3、全国总决赛：总决赛由锦标赛组委会组织，行业选拔赛、城市分站赛各组别优胜队晋级总决赛各组别比赛（各预选赛晋级名额将根据预选赛数量另行公布），东道主有资格直接派队参加各组别比赛</w:t>
      </w:r>
      <w:r>
        <w:rPr>
          <w:rFonts w:ascii="仿宋" w:eastAsia="仿宋" w:hAnsi="仿宋" w:cs="仿宋" w:hint="eastAsia"/>
          <w:sz w:val="30"/>
          <w:szCs w:val="30"/>
        </w:rPr>
        <w:t>（参赛名额另行公布）</w:t>
      </w:r>
      <w:r>
        <w:rPr>
          <w:rFonts w:ascii="仿宋" w:eastAsia="仿宋" w:hAnsi="仿宋" w:hint="eastAsia"/>
          <w:sz w:val="30"/>
          <w:szCs w:val="30"/>
        </w:rPr>
        <w:t>。</w:t>
      </w:r>
    </w:p>
    <w:p w14:paraId="57D43D32"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（四）比赛时间、地点</w:t>
      </w:r>
    </w:p>
    <w:p w14:paraId="043C7D1C"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lastRenderedPageBreak/>
        <w:t>各预选赛应于2022年3月至10月间举办；总决赛具体日程、地点另行通知。</w:t>
      </w:r>
    </w:p>
    <w:p w14:paraId="1F985BC3" w14:textId="77777777" w:rsidR="00FF498C" w:rsidRDefault="00FF498C">
      <w:pPr>
        <w:ind w:firstLine="660"/>
        <w:rPr>
          <w:rFonts w:ascii="华文中宋" w:eastAsia="华文中宋" w:hAnsi="华文中宋" w:cs="仿宋" w:hint="eastAsia"/>
          <w:sz w:val="30"/>
          <w:szCs w:val="30"/>
        </w:rPr>
      </w:pPr>
    </w:p>
    <w:p w14:paraId="33051158" w14:textId="77777777" w:rsidR="00FF498C" w:rsidRDefault="00FF498C">
      <w:pPr>
        <w:jc w:val="center"/>
        <w:rPr>
          <w:rFonts w:ascii="华文中宋" w:eastAsia="华文中宋" w:hAnsi="华文中宋" w:cs="仿宋" w:hint="eastAsia"/>
          <w:bCs/>
          <w:sz w:val="30"/>
          <w:szCs w:val="30"/>
        </w:rPr>
      </w:pPr>
      <w:r>
        <w:rPr>
          <w:rFonts w:ascii="黑体" w:eastAsia="黑体" w:hAnsi="黑体" w:cs="黑体" w:hint="eastAsia"/>
          <w:bCs/>
          <w:sz w:val="36"/>
          <w:szCs w:val="36"/>
        </w:rPr>
        <w:t>第二部分 竞赛规程</w:t>
      </w:r>
    </w:p>
    <w:p w14:paraId="64773E13" w14:textId="77777777" w:rsidR="00FF498C" w:rsidRDefault="00FF498C">
      <w:pPr>
        <w:ind w:firstLine="660"/>
        <w:rPr>
          <w:rFonts w:ascii="华文中宋" w:eastAsia="华文中宋" w:hAnsi="华文中宋" w:cs="仿宋" w:hint="eastAsia"/>
          <w:sz w:val="30"/>
          <w:szCs w:val="30"/>
        </w:rPr>
      </w:pPr>
    </w:p>
    <w:p w14:paraId="4D954853" w14:textId="77777777" w:rsidR="00FF498C" w:rsidRDefault="00FF498C">
      <w:pPr>
        <w:ind w:firstLine="660"/>
        <w:rPr>
          <w:rFonts w:ascii="黑体" w:eastAsia="黑体" w:hAnsi="黑体" w:cs="黑体" w:hint="eastAsia"/>
          <w:sz w:val="30"/>
          <w:szCs w:val="30"/>
        </w:rPr>
      </w:pPr>
      <w:r>
        <w:rPr>
          <w:rFonts w:ascii="黑体" w:eastAsia="黑体" w:hAnsi="黑体" w:cs="黑体" w:hint="eastAsia"/>
          <w:sz w:val="30"/>
          <w:szCs w:val="30"/>
        </w:rPr>
        <w:t>一、竞赛组别</w:t>
      </w:r>
    </w:p>
    <w:p w14:paraId="730487CB" w14:textId="77777777" w:rsidR="00FF498C" w:rsidRDefault="00FF498C">
      <w:pPr>
        <w:pStyle w:val="Default"/>
        <w:adjustRightInd/>
        <w:ind w:firstLineChars="200" w:firstLine="600"/>
        <w:rPr>
          <w:rFonts w:ascii="仿宋" w:eastAsia="仿宋" w:hAnsi="仿宋" w:cs="仿宋"/>
          <w:sz w:val="30"/>
          <w:szCs w:val="30"/>
        </w:rPr>
      </w:pPr>
      <w:r>
        <w:rPr>
          <w:rFonts w:ascii="仿宋" w:eastAsia="仿宋" w:hAnsi="仿宋" w:cs="仿宋" w:hint="eastAsia"/>
          <w:sz w:val="30"/>
          <w:szCs w:val="30"/>
        </w:rPr>
        <w:t>锦标赛总决赛设置以下6个竞赛组别：</w:t>
      </w:r>
    </w:p>
    <w:p w14:paraId="0FDA6951" w14:textId="77777777" w:rsidR="002E5FA0" w:rsidRPr="002E5FA0" w:rsidRDefault="002E5FA0" w:rsidP="002E5FA0">
      <w:pPr>
        <w:ind w:firstLineChars="200" w:firstLine="600"/>
        <w:rPr>
          <w:rFonts w:ascii="仿宋" w:eastAsia="仿宋" w:hAnsi="仿宋"/>
          <w:sz w:val="30"/>
          <w:szCs w:val="30"/>
        </w:rPr>
      </w:pPr>
      <w:r w:rsidRPr="002E5FA0">
        <w:rPr>
          <w:rFonts w:ascii="仿宋" w:eastAsia="仿宋" w:hAnsi="仿宋" w:hint="eastAsia"/>
          <w:sz w:val="30"/>
          <w:szCs w:val="30"/>
        </w:rPr>
        <w:t>男子青年组（18-44岁）；</w:t>
      </w:r>
    </w:p>
    <w:p w14:paraId="4906F190" w14:textId="77777777" w:rsidR="002E5FA0" w:rsidRPr="002E5FA0" w:rsidRDefault="002E5FA0" w:rsidP="002E5FA0">
      <w:pPr>
        <w:ind w:firstLineChars="200" w:firstLine="600"/>
        <w:rPr>
          <w:rFonts w:ascii="仿宋" w:eastAsia="仿宋" w:hAnsi="仿宋" w:hint="eastAsia"/>
          <w:sz w:val="30"/>
          <w:szCs w:val="30"/>
        </w:rPr>
      </w:pPr>
      <w:r w:rsidRPr="002E5FA0">
        <w:rPr>
          <w:rFonts w:ascii="仿宋" w:eastAsia="仿宋" w:hAnsi="仿宋" w:hint="eastAsia"/>
          <w:sz w:val="30"/>
          <w:szCs w:val="30"/>
        </w:rPr>
        <w:t>女子青年组（18-44岁）；</w:t>
      </w:r>
    </w:p>
    <w:p w14:paraId="2A6DF070" w14:textId="77777777" w:rsidR="002E5FA0" w:rsidRPr="002E5FA0" w:rsidRDefault="002E5FA0" w:rsidP="002E5FA0">
      <w:pPr>
        <w:ind w:firstLineChars="200" w:firstLine="600"/>
        <w:rPr>
          <w:rFonts w:ascii="仿宋" w:eastAsia="仿宋" w:hAnsi="仿宋"/>
          <w:sz w:val="30"/>
          <w:szCs w:val="30"/>
        </w:rPr>
      </w:pPr>
      <w:r w:rsidRPr="002E5FA0">
        <w:rPr>
          <w:rFonts w:ascii="仿宋" w:eastAsia="仿宋" w:hAnsi="仿宋" w:hint="eastAsia"/>
          <w:sz w:val="30"/>
          <w:szCs w:val="30"/>
        </w:rPr>
        <w:t>男子中年组（45-60岁）；</w:t>
      </w:r>
    </w:p>
    <w:p w14:paraId="56ADCB55" w14:textId="77777777" w:rsidR="002E5FA0" w:rsidRPr="002E5FA0" w:rsidRDefault="002E5FA0" w:rsidP="002E5FA0">
      <w:pPr>
        <w:ind w:firstLineChars="200" w:firstLine="600"/>
        <w:rPr>
          <w:rFonts w:ascii="仿宋" w:eastAsia="仿宋" w:hAnsi="仿宋"/>
          <w:sz w:val="30"/>
          <w:szCs w:val="30"/>
        </w:rPr>
      </w:pPr>
      <w:r w:rsidRPr="002E5FA0">
        <w:rPr>
          <w:rFonts w:ascii="仿宋" w:eastAsia="仿宋" w:hAnsi="仿宋" w:hint="eastAsia"/>
          <w:sz w:val="30"/>
          <w:szCs w:val="30"/>
        </w:rPr>
        <w:t>女子中年组（45-55岁）；</w:t>
      </w:r>
    </w:p>
    <w:p w14:paraId="645E6321" w14:textId="77777777" w:rsidR="002E5FA0" w:rsidRPr="002E5FA0" w:rsidRDefault="002E5FA0" w:rsidP="002E5FA0">
      <w:pPr>
        <w:pStyle w:val="Default"/>
        <w:adjustRightInd/>
        <w:ind w:firstLineChars="200" w:firstLine="600"/>
        <w:rPr>
          <w:rFonts w:ascii="仿宋" w:eastAsia="仿宋" w:hAnsi="仿宋" w:cs="Times New Roman" w:hint="eastAsia"/>
          <w:color w:val="auto"/>
          <w:kern w:val="2"/>
          <w:sz w:val="30"/>
          <w:szCs w:val="30"/>
        </w:rPr>
      </w:pPr>
      <w:r w:rsidRPr="002E5FA0">
        <w:rPr>
          <w:rFonts w:ascii="仿宋" w:eastAsia="仿宋" w:hAnsi="仿宋" w:cs="Times New Roman" w:hint="eastAsia"/>
          <w:color w:val="auto"/>
          <w:kern w:val="2"/>
          <w:sz w:val="30"/>
          <w:szCs w:val="30"/>
        </w:rPr>
        <w:t>混合青年组（18-44岁，至少保持两名女选手在场上）；</w:t>
      </w:r>
    </w:p>
    <w:p w14:paraId="140DCE5F" w14:textId="77777777" w:rsidR="00FF498C" w:rsidRPr="002E5FA0" w:rsidRDefault="002E5FA0" w:rsidP="002E5FA0">
      <w:pPr>
        <w:pStyle w:val="Default"/>
        <w:ind w:firstLineChars="200" w:firstLine="600"/>
        <w:rPr>
          <w:rFonts w:ascii="仿宋" w:eastAsia="仿宋" w:hAnsi="仿宋" w:cs="Times New Roman" w:hint="eastAsia"/>
          <w:color w:val="auto"/>
          <w:kern w:val="2"/>
          <w:sz w:val="30"/>
          <w:szCs w:val="30"/>
        </w:rPr>
      </w:pPr>
      <w:r w:rsidRPr="002E5FA0">
        <w:rPr>
          <w:rFonts w:ascii="仿宋" w:eastAsia="仿宋" w:hAnsi="仿宋" w:cs="Times New Roman" w:hint="eastAsia"/>
          <w:color w:val="auto"/>
          <w:kern w:val="2"/>
          <w:sz w:val="30"/>
          <w:szCs w:val="30"/>
        </w:rPr>
        <w:t>混合中年组（男子45-60岁、女子45-55岁，至少保持两名女选手在场上）。</w:t>
      </w:r>
    </w:p>
    <w:p w14:paraId="70B2BCC5" w14:textId="77777777" w:rsidR="00FF498C" w:rsidRDefault="00FF498C">
      <w:pPr>
        <w:pStyle w:val="Default"/>
        <w:ind w:firstLineChars="200" w:firstLine="600"/>
        <w:rPr>
          <w:rFonts w:hint="eastAsia"/>
        </w:rPr>
      </w:pPr>
      <w:r>
        <w:rPr>
          <w:rFonts w:ascii="仿宋" w:eastAsia="仿宋" w:hAnsi="仿宋" w:hint="eastAsia"/>
          <w:sz w:val="30"/>
          <w:szCs w:val="30"/>
        </w:rPr>
        <w:t>原则上，预选赛组别设置应与总决赛一致，如有困难可选择设置部分组别。预选赛也可根据自身需求增设老年组比赛，但不作为锦标赛预选赛项目。</w:t>
      </w:r>
    </w:p>
    <w:p w14:paraId="1400BC7E" w14:textId="77777777" w:rsidR="00FF498C" w:rsidRDefault="00FF498C">
      <w:pPr>
        <w:ind w:firstLine="660"/>
        <w:rPr>
          <w:rFonts w:ascii="黑体" w:eastAsia="黑体" w:hAnsi="黑体" w:cs="黑体" w:hint="eastAsia"/>
          <w:sz w:val="30"/>
          <w:szCs w:val="30"/>
        </w:rPr>
      </w:pPr>
      <w:r>
        <w:rPr>
          <w:rFonts w:ascii="黑体" w:eastAsia="黑体" w:hAnsi="黑体" w:cs="黑体" w:hint="eastAsia"/>
          <w:sz w:val="30"/>
          <w:szCs w:val="30"/>
        </w:rPr>
        <w:t>二、赛制安排</w:t>
      </w:r>
    </w:p>
    <w:p w14:paraId="7B4BE90A"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cs="Times New Roman" w:hint="eastAsia"/>
          <w:color w:val="auto"/>
          <w:kern w:val="2"/>
          <w:sz w:val="30"/>
          <w:szCs w:val="30"/>
        </w:rPr>
        <w:t>原则上，预选赛应采用分组循环加淘汰赛的赛制，即各组别根据参赛队伍数量进行分组，首先进行小组单循环赛，排名靠前者（根据分组数量确定）晋级淘汰赛，直至决出各组别前八名的名次。预选赛组织方可根据实际情况调整赛制。</w:t>
      </w:r>
    </w:p>
    <w:p w14:paraId="2A381879" w14:textId="77777777" w:rsidR="00FF498C" w:rsidRDefault="00FF498C">
      <w:pPr>
        <w:ind w:firstLine="660"/>
        <w:rPr>
          <w:rFonts w:ascii="黑体" w:eastAsia="黑体" w:hAnsi="黑体" w:cs="黑体" w:hint="eastAsia"/>
          <w:sz w:val="30"/>
          <w:szCs w:val="30"/>
        </w:rPr>
      </w:pPr>
      <w:r>
        <w:rPr>
          <w:rFonts w:ascii="黑体" w:eastAsia="黑体" w:hAnsi="黑体" w:cs="黑体" w:hint="eastAsia"/>
          <w:sz w:val="30"/>
          <w:szCs w:val="30"/>
        </w:rPr>
        <w:lastRenderedPageBreak/>
        <w:t>三、竞赛规则</w:t>
      </w:r>
    </w:p>
    <w:p w14:paraId="450FACE7" w14:textId="77777777" w:rsidR="00FF498C" w:rsidRDefault="00FF498C">
      <w:pPr>
        <w:ind w:firstLineChars="200" w:firstLine="600"/>
        <w:rPr>
          <w:rFonts w:ascii="仿宋" w:eastAsia="仿宋" w:hAnsi="仿宋"/>
          <w:sz w:val="30"/>
          <w:szCs w:val="30"/>
        </w:rPr>
      </w:pPr>
      <w:r>
        <w:rPr>
          <w:rFonts w:ascii="仿宋" w:eastAsia="仿宋" w:hAnsi="仿宋" w:hint="eastAsia"/>
          <w:sz w:val="30"/>
          <w:szCs w:val="30"/>
        </w:rPr>
        <w:t>预选赛、总决赛都将执行中国排球协会审定的最新版《2017-2020气排球竞赛规则》（竞赛规则）。具体规则包括但不限于：</w:t>
      </w:r>
    </w:p>
    <w:p w14:paraId="0568F6AF" w14:textId="77777777" w:rsidR="00FF498C" w:rsidRDefault="00FF498C">
      <w:pPr>
        <w:ind w:firstLineChars="200" w:firstLine="600"/>
        <w:rPr>
          <w:rFonts w:ascii="仿宋" w:eastAsia="仿宋" w:hAnsi="仿宋"/>
          <w:sz w:val="30"/>
          <w:szCs w:val="30"/>
        </w:rPr>
      </w:pPr>
      <w:r>
        <w:rPr>
          <w:rFonts w:ascii="仿宋" w:eastAsia="仿宋" w:hAnsi="仿宋" w:hint="eastAsia"/>
          <w:sz w:val="30"/>
          <w:szCs w:val="30"/>
        </w:rPr>
        <w:t>1、各组别比赛均采用五人制赛制。</w:t>
      </w:r>
    </w:p>
    <w:p w14:paraId="26CC461B" w14:textId="77777777" w:rsidR="00FF498C" w:rsidRDefault="00FF498C">
      <w:pPr>
        <w:ind w:firstLineChars="200" w:firstLine="600"/>
        <w:rPr>
          <w:rFonts w:ascii="仿宋" w:eastAsia="仿宋" w:hAnsi="仿宋"/>
          <w:sz w:val="30"/>
          <w:szCs w:val="30"/>
        </w:rPr>
      </w:pPr>
      <w:r>
        <w:rPr>
          <w:rFonts w:ascii="仿宋" w:eastAsia="仿宋" w:hAnsi="仿宋" w:hint="eastAsia"/>
          <w:sz w:val="30"/>
          <w:szCs w:val="30"/>
        </w:rPr>
        <w:t>2、男子组网高为2.10米，女子组网高为1.90米。</w:t>
      </w:r>
    </w:p>
    <w:p w14:paraId="05AA4BEF" w14:textId="77777777" w:rsidR="00FF498C" w:rsidRDefault="00FF498C">
      <w:pPr>
        <w:ind w:firstLineChars="200" w:firstLine="600"/>
        <w:rPr>
          <w:rFonts w:ascii="仿宋" w:eastAsia="仿宋" w:hAnsi="仿宋"/>
          <w:sz w:val="30"/>
          <w:szCs w:val="30"/>
        </w:rPr>
      </w:pPr>
      <w:r>
        <w:rPr>
          <w:rFonts w:ascii="仿宋" w:eastAsia="仿宋" w:hAnsi="仿宋" w:hint="eastAsia"/>
          <w:sz w:val="30"/>
          <w:szCs w:val="30"/>
        </w:rPr>
        <w:t>3、采用三局两胜、每球得分制。第1、2局先得21分并同时超过对方2分者胜；决胜局先得15分并同时超过对方2分者胜。各局均无最高限分。</w:t>
      </w:r>
    </w:p>
    <w:p w14:paraId="712FC64B"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4、小组循环赛胜一场得2分，负一场得1分，弃权得0分（局分按0:21计算）。按各队得分评定名次。如两队或两队以上积分相等，则计算胜负局数、得失分数确定名次。</w:t>
      </w:r>
    </w:p>
    <w:p w14:paraId="50D72D79" w14:textId="77777777" w:rsidR="00FF498C" w:rsidRDefault="00FF498C">
      <w:pPr>
        <w:ind w:firstLine="660"/>
        <w:rPr>
          <w:rFonts w:ascii="黑体" w:eastAsia="黑体" w:hAnsi="黑体" w:cs="黑体" w:hint="eastAsia"/>
          <w:sz w:val="30"/>
          <w:szCs w:val="30"/>
        </w:rPr>
      </w:pPr>
      <w:r>
        <w:rPr>
          <w:rFonts w:ascii="黑体" w:eastAsia="黑体" w:hAnsi="黑体" w:cs="黑体" w:hint="eastAsia"/>
          <w:sz w:val="30"/>
          <w:szCs w:val="30"/>
        </w:rPr>
        <w:t>四、参赛要求</w:t>
      </w:r>
    </w:p>
    <w:p w14:paraId="69F8491B" w14:textId="77777777" w:rsidR="00FF498C" w:rsidRDefault="00FF498C">
      <w:pPr>
        <w:ind w:left="600"/>
        <w:rPr>
          <w:rFonts w:ascii="仿宋" w:eastAsia="仿宋" w:hAnsi="仿宋" w:cs="仿宋" w:hint="eastAsia"/>
          <w:b/>
          <w:color w:val="000000"/>
          <w:kern w:val="0"/>
          <w:sz w:val="30"/>
          <w:szCs w:val="30"/>
        </w:rPr>
      </w:pPr>
      <w:r>
        <w:rPr>
          <w:rFonts w:ascii="仿宋" w:eastAsia="仿宋" w:hAnsi="仿宋" w:cs="仿宋" w:hint="eastAsia"/>
          <w:b/>
          <w:color w:val="000000"/>
          <w:kern w:val="0"/>
          <w:sz w:val="30"/>
          <w:szCs w:val="30"/>
        </w:rPr>
        <w:t>（一）预选赛运动员参赛资格</w:t>
      </w:r>
    </w:p>
    <w:p w14:paraId="75197BF4" w14:textId="77777777" w:rsidR="00FF498C" w:rsidRDefault="00FF498C">
      <w:pPr>
        <w:ind w:left="600"/>
        <w:rPr>
          <w:rFonts w:ascii="仿宋" w:eastAsia="仿宋" w:hAnsi="仿宋" w:cs="仿宋"/>
          <w:color w:val="000000"/>
          <w:kern w:val="0"/>
          <w:sz w:val="30"/>
          <w:szCs w:val="30"/>
        </w:rPr>
      </w:pPr>
      <w:r>
        <w:rPr>
          <w:rFonts w:ascii="仿宋" w:eastAsia="仿宋" w:hAnsi="仿宋" w:cs="仿宋" w:hint="eastAsia"/>
          <w:color w:val="000000"/>
          <w:kern w:val="0"/>
          <w:sz w:val="30"/>
          <w:szCs w:val="30"/>
        </w:rPr>
        <w:t>1、行业选拔赛</w:t>
      </w:r>
    </w:p>
    <w:p w14:paraId="6DB5361A"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color w:val="000000"/>
          <w:kern w:val="0"/>
          <w:sz w:val="30"/>
          <w:szCs w:val="30"/>
        </w:rPr>
        <w:t>各</w:t>
      </w:r>
      <w:r>
        <w:rPr>
          <w:rFonts w:ascii="仿宋" w:eastAsia="仿宋" w:hAnsi="仿宋" w:cs="仿宋" w:hint="eastAsia"/>
          <w:color w:val="000000"/>
          <w:kern w:val="0"/>
          <w:sz w:val="30"/>
          <w:szCs w:val="30"/>
        </w:rPr>
        <w:t>参赛</w:t>
      </w:r>
      <w:r>
        <w:rPr>
          <w:rFonts w:ascii="仿宋" w:eastAsia="仿宋" w:hAnsi="仿宋" w:cs="仿宋"/>
          <w:color w:val="000000"/>
          <w:kern w:val="0"/>
          <w:sz w:val="30"/>
          <w:szCs w:val="30"/>
        </w:rPr>
        <w:t>队运动员须为来自同一行业</w:t>
      </w:r>
      <w:r>
        <w:rPr>
          <w:rFonts w:ascii="仿宋" w:eastAsia="仿宋" w:hAnsi="仿宋" w:cs="仿宋" w:hint="eastAsia"/>
          <w:color w:val="000000"/>
          <w:kern w:val="0"/>
          <w:sz w:val="30"/>
          <w:szCs w:val="30"/>
        </w:rPr>
        <w:t>、同一企事业单位（或机关、社团）的正式职工。</w:t>
      </w:r>
    </w:p>
    <w:p w14:paraId="5BE96407"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（2）运动员身份认定以所属单位一年以上社保缴纳证明文件（或薪资发放证明文件）为依据。</w:t>
      </w:r>
    </w:p>
    <w:p w14:paraId="23AF3FA1"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（3）同一运动员只能代表1个行业、1支队伍参赛。</w:t>
      </w:r>
    </w:p>
    <w:p w14:paraId="1528CA39" w14:textId="77777777" w:rsidR="00FF498C" w:rsidRDefault="00FF498C">
      <w:pPr>
        <w:ind w:left="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2、城市分站赛</w:t>
      </w:r>
    </w:p>
    <w:p w14:paraId="58E2B22A"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（1）企事业单位代表队</w:t>
      </w:r>
      <w:r>
        <w:rPr>
          <w:rFonts w:ascii="仿宋" w:eastAsia="仿宋" w:hAnsi="仿宋" w:cs="仿宋"/>
          <w:color w:val="000000"/>
          <w:kern w:val="0"/>
          <w:sz w:val="30"/>
          <w:szCs w:val="30"/>
        </w:rPr>
        <w:t>运动员须为来自同一行业</w:t>
      </w:r>
      <w:r>
        <w:rPr>
          <w:rFonts w:ascii="仿宋" w:eastAsia="仿宋" w:hAnsi="仿宋" w:cs="仿宋" w:hint="eastAsia"/>
          <w:color w:val="000000"/>
          <w:kern w:val="0"/>
          <w:sz w:val="30"/>
          <w:szCs w:val="30"/>
        </w:rPr>
        <w:t>、同一企事业单位（或机关、社团）的正式职工。运动员身份认证方式同行业选拔</w:t>
      </w:r>
      <w:r>
        <w:rPr>
          <w:rFonts w:ascii="仿宋" w:eastAsia="仿宋" w:hAnsi="仿宋" w:cs="仿宋" w:hint="eastAsia"/>
          <w:color w:val="000000"/>
          <w:kern w:val="0"/>
          <w:sz w:val="30"/>
          <w:szCs w:val="30"/>
        </w:rPr>
        <w:lastRenderedPageBreak/>
        <w:t>赛。</w:t>
      </w:r>
    </w:p>
    <w:p w14:paraId="0BD9DDB6"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（2）民间爱好者队伍参赛身份和组织形式不限，但须为在职或离退休职工。</w:t>
      </w:r>
    </w:p>
    <w:p w14:paraId="401B4A89"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（3）同一运动员只能代表1个单位、1支队伍参赛。</w:t>
      </w:r>
    </w:p>
    <w:p w14:paraId="7207452E" w14:textId="77777777" w:rsidR="00FF498C" w:rsidRDefault="00FF498C">
      <w:pPr>
        <w:ind w:left="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3、重复参赛</w:t>
      </w:r>
    </w:p>
    <w:p w14:paraId="1BF5E6A1" w14:textId="77777777" w:rsidR="00FF498C" w:rsidRDefault="00FF498C">
      <w:pPr>
        <w:pStyle w:val="Default"/>
        <w:rPr>
          <w:rFonts w:ascii="仿宋" w:eastAsia="仿宋" w:hAnsi="仿宋" w:cs="仿宋" w:hint="eastAsia"/>
          <w:sz w:val="30"/>
          <w:szCs w:val="30"/>
        </w:rPr>
      </w:pPr>
      <w:r>
        <w:rPr>
          <w:rFonts w:ascii="仿宋" w:eastAsia="仿宋" w:hAnsi="仿宋" w:cs="仿宋" w:hint="eastAsia"/>
          <w:sz w:val="30"/>
          <w:szCs w:val="30"/>
        </w:rPr>
        <w:t xml:space="preserve">    允许行业选拔赛参赛队同时参加城市分站赛。已经在一个预选赛中获得总决赛晋级资格的队伍不得再参加另一个预选赛。</w:t>
      </w:r>
    </w:p>
    <w:p w14:paraId="439D7E23" w14:textId="77777777" w:rsidR="00FF498C" w:rsidRDefault="00FF498C">
      <w:pPr>
        <w:ind w:left="600"/>
        <w:rPr>
          <w:rFonts w:ascii="仿宋" w:eastAsia="仿宋" w:hAnsi="仿宋" w:cs="仿宋" w:hint="eastAsia"/>
          <w:b/>
          <w:color w:val="000000"/>
          <w:kern w:val="0"/>
          <w:sz w:val="30"/>
          <w:szCs w:val="30"/>
        </w:rPr>
      </w:pPr>
      <w:r>
        <w:rPr>
          <w:rFonts w:ascii="仿宋" w:eastAsia="仿宋" w:hAnsi="仿宋" w:cs="仿宋" w:hint="eastAsia"/>
          <w:b/>
          <w:color w:val="000000"/>
          <w:kern w:val="0"/>
          <w:sz w:val="30"/>
          <w:szCs w:val="30"/>
        </w:rPr>
        <w:t>（二）总决赛参赛队资格</w:t>
      </w:r>
    </w:p>
    <w:p w14:paraId="0BFCE1C7" w14:textId="77777777" w:rsidR="00FF498C" w:rsidRDefault="00FF498C">
      <w:pPr>
        <w:pStyle w:val="Default"/>
        <w:ind w:firstLineChars="200" w:firstLine="600"/>
        <w:rPr>
          <w:rFonts w:ascii="仿宋" w:eastAsia="仿宋" w:hAnsi="仿宋" w:cs="仿宋" w:hint="eastAsia"/>
          <w:sz w:val="30"/>
          <w:szCs w:val="30"/>
        </w:rPr>
      </w:pPr>
      <w:r>
        <w:rPr>
          <w:rFonts w:ascii="仿宋" w:eastAsia="仿宋" w:hAnsi="仿宋" w:cs="仿宋" w:hint="eastAsia"/>
          <w:sz w:val="30"/>
          <w:szCs w:val="30"/>
        </w:rPr>
        <w:t>1、</w:t>
      </w:r>
      <w:r>
        <w:rPr>
          <w:rFonts w:ascii="仿宋" w:eastAsia="仿宋" w:hAnsi="仿宋" w:hint="eastAsia"/>
          <w:sz w:val="30"/>
          <w:szCs w:val="30"/>
        </w:rPr>
        <w:t>各预选赛晋级名额将根据预选赛数量另行公布。</w:t>
      </w:r>
    </w:p>
    <w:p w14:paraId="7F6E59B1" w14:textId="77777777" w:rsidR="00FF498C" w:rsidRDefault="00FF498C">
      <w:pPr>
        <w:pStyle w:val="Default"/>
        <w:ind w:firstLineChars="200" w:firstLine="600"/>
        <w:rPr>
          <w:rFonts w:ascii="仿宋" w:eastAsia="仿宋" w:hAnsi="仿宋" w:cs="仿宋" w:hint="eastAsia"/>
          <w:sz w:val="30"/>
          <w:szCs w:val="30"/>
        </w:rPr>
      </w:pPr>
      <w:r>
        <w:rPr>
          <w:rFonts w:ascii="仿宋" w:eastAsia="仿宋" w:hAnsi="仿宋" w:cs="仿宋" w:hint="eastAsia"/>
          <w:sz w:val="30"/>
          <w:szCs w:val="30"/>
        </w:rPr>
        <w:t>2、各预选赛各组别优胜队有资格晋级总决赛，且应代表其参加预选赛时所属的同一单位或组织参加总决赛。</w:t>
      </w:r>
    </w:p>
    <w:p w14:paraId="4773E9AA" w14:textId="77777777" w:rsidR="00FF498C" w:rsidRDefault="00FF498C">
      <w:pPr>
        <w:pStyle w:val="Default"/>
        <w:ind w:firstLineChars="200" w:firstLine="600"/>
        <w:rPr>
          <w:rFonts w:ascii="仿宋" w:eastAsia="仿宋" w:hAnsi="仿宋" w:cs="仿宋" w:hint="eastAsia"/>
          <w:sz w:val="30"/>
          <w:szCs w:val="30"/>
        </w:rPr>
      </w:pPr>
      <w:r>
        <w:rPr>
          <w:rFonts w:ascii="仿宋" w:eastAsia="仿宋" w:hAnsi="仿宋" w:cs="仿宋" w:hint="eastAsia"/>
          <w:sz w:val="30"/>
          <w:szCs w:val="30"/>
        </w:rPr>
        <w:t>3、东道主有权组队直接参加总决赛各组别比赛（参赛名额另行公布）。</w:t>
      </w:r>
    </w:p>
    <w:p w14:paraId="44D7FD18" w14:textId="77777777" w:rsidR="00FF498C" w:rsidRDefault="00FF498C">
      <w:pPr>
        <w:pStyle w:val="Default"/>
        <w:ind w:firstLineChars="200" w:firstLine="600"/>
        <w:rPr>
          <w:rFonts w:ascii="仿宋" w:eastAsia="仿宋" w:hAnsi="仿宋" w:cs="仿宋" w:hint="eastAsia"/>
          <w:sz w:val="30"/>
          <w:szCs w:val="30"/>
        </w:rPr>
      </w:pPr>
      <w:r>
        <w:rPr>
          <w:rFonts w:ascii="仿宋" w:eastAsia="仿宋" w:hAnsi="仿宋" w:cs="仿宋" w:hint="eastAsia"/>
          <w:sz w:val="30"/>
          <w:szCs w:val="30"/>
        </w:rPr>
        <w:t>4、如已获晋级资格的运动队无法参赛，可依次由同一预选赛后续名次队伍递补参赛。</w:t>
      </w:r>
    </w:p>
    <w:p w14:paraId="2D154F7F" w14:textId="77777777" w:rsidR="00FF498C" w:rsidRDefault="00FF498C">
      <w:pPr>
        <w:ind w:left="600"/>
        <w:rPr>
          <w:rFonts w:ascii="仿宋" w:eastAsia="仿宋" w:hAnsi="仿宋" w:cs="仿宋" w:hint="eastAsia"/>
          <w:b/>
          <w:color w:val="000000"/>
          <w:kern w:val="0"/>
          <w:sz w:val="30"/>
          <w:szCs w:val="30"/>
        </w:rPr>
      </w:pPr>
      <w:r>
        <w:rPr>
          <w:rFonts w:ascii="仿宋" w:eastAsia="仿宋" w:hAnsi="仿宋" w:cs="仿宋" w:hint="eastAsia"/>
          <w:b/>
          <w:color w:val="000000"/>
          <w:kern w:val="0"/>
          <w:sz w:val="30"/>
          <w:szCs w:val="30"/>
        </w:rPr>
        <w:t>（三）各组别年龄规定</w:t>
      </w:r>
    </w:p>
    <w:p w14:paraId="25978372" w14:textId="77777777" w:rsidR="00FF498C" w:rsidRDefault="00FF498C">
      <w:pPr>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总决赛各组别年龄规定如下：</w:t>
      </w:r>
    </w:p>
    <w:p w14:paraId="409A6AC1" w14:textId="77777777" w:rsidR="002E5FA0" w:rsidRPr="002E5FA0" w:rsidRDefault="002E5FA0" w:rsidP="002E5FA0">
      <w:pPr>
        <w:ind w:firstLineChars="200" w:firstLine="600"/>
        <w:rPr>
          <w:rFonts w:ascii="仿宋" w:eastAsia="仿宋" w:hAnsi="仿宋" w:cs="仿宋"/>
          <w:color w:val="000000"/>
          <w:kern w:val="0"/>
          <w:sz w:val="30"/>
          <w:szCs w:val="30"/>
        </w:rPr>
      </w:pPr>
      <w:r w:rsidRPr="002E5FA0">
        <w:rPr>
          <w:rFonts w:ascii="仿宋" w:eastAsia="仿宋" w:hAnsi="仿宋" w:cs="仿宋" w:hint="eastAsia"/>
          <w:color w:val="000000"/>
          <w:kern w:val="0"/>
          <w:sz w:val="30"/>
          <w:szCs w:val="30"/>
        </w:rPr>
        <w:t>男子青年组（18-44岁）：1978年1月1日（含）至2004年12月31日（含）期间出生者；</w:t>
      </w:r>
    </w:p>
    <w:p w14:paraId="7EFE4CBF" w14:textId="77777777" w:rsidR="002E5FA0" w:rsidRPr="002E5FA0" w:rsidRDefault="002E5FA0" w:rsidP="002E5FA0">
      <w:pPr>
        <w:ind w:firstLineChars="200" w:firstLine="600"/>
        <w:rPr>
          <w:rFonts w:ascii="仿宋" w:eastAsia="仿宋" w:hAnsi="仿宋" w:cs="仿宋" w:hint="eastAsia"/>
          <w:color w:val="000000"/>
          <w:kern w:val="0"/>
          <w:sz w:val="30"/>
          <w:szCs w:val="30"/>
        </w:rPr>
      </w:pPr>
      <w:r w:rsidRPr="002E5FA0">
        <w:rPr>
          <w:rFonts w:ascii="仿宋" w:eastAsia="仿宋" w:hAnsi="仿宋" w:cs="仿宋" w:hint="eastAsia"/>
          <w:color w:val="000000"/>
          <w:kern w:val="0"/>
          <w:sz w:val="30"/>
          <w:szCs w:val="30"/>
        </w:rPr>
        <w:t>女子青年组（18-44岁）：1978年1月1日（含）至2004年12月31日（含）期间出生者；</w:t>
      </w:r>
    </w:p>
    <w:p w14:paraId="7CD32508" w14:textId="77777777" w:rsidR="002E5FA0" w:rsidRPr="002E5FA0" w:rsidRDefault="002E5FA0" w:rsidP="002E5FA0">
      <w:pPr>
        <w:ind w:firstLineChars="200" w:firstLine="600"/>
        <w:rPr>
          <w:rFonts w:ascii="仿宋" w:eastAsia="仿宋" w:hAnsi="仿宋" w:cs="仿宋"/>
          <w:color w:val="000000"/>
          <w:kern w:val="0"/>
          <w:sz w:val="30"/>
          <w:szCs w:val="30"/>
        </w:rPr>
      </w:pPr>
      <w:r w:rsidRPr="002E5FA0">
        <w:rPr>
          <w:rFonts w:ascii="仿宋" w:eastAsia="仿宋" w:hAnsi="仿宋" w:cs="仿宋" w:hint="eastAsia"/>
          <w:color w:val="000000"/>
          <w:kern w:val="0"/>
          <w:sz w:val="30"/>
          <w:szCs w:val="30"/>
        </w:rPr>
        <w:t>男子中年组（45-60岁）：1962年1月1日（含）至1977年12</w:t>
      </w:r>
      <w:r w:rsidRPr="002E5FA0">
        <w:rPr>
          <w:rFonts w:ascii="仿宋" w:eastAsia="仿宋" w:hAnsi="仿宋" w:cs="仿宋" w:hint="eastAsia"/>
          <w:color w:val="000000"/>
          <w:kern w:val="0"/>
          <w:sz w:val="30"/>
          <w:szCs w:val="30"/>
        </w:rPr>
        <w:lastRenderedPageBreak/>
        <w:t>月31日（含）期间出生者；</w:t>
      </w:r>
    </w:p>
    <w:p w14:paraId="4B40A89B" w14:textId="77777777" w:rsidR="002E5FA0" w:rsidRPr="002E5FA0" w:rsidRDefault="002E5FA0" w:rsidP="002E5FA0">
      <w:pPr>
        <w:ind w:firstLineChars="200" w:firstLine="600"/>
        <w:rPr>
          <w:rFonts w:ascii="仿宋" w:eastAsia="仿宋" w:hAnsi="仿宋" w:cs="仿宋"/>
          <w:color w:val="000000"/>
          <w:kern w:val="0"/>
          <w:sz w:val="30"/>
          <w:szCs w:val="30"/>
        </w:rPr>
      </w:pPr>
      <w:r w:rsidRPr="002E5FA0">
        <w:rPr>
          <w:rFonts w:ascii="仿宋" w:eastAsia="仿宋" w:hAnsi="仿宋" w:cs="仿宋" w:hint="eastAsia"/>
          <w:color w:val="000000"/>
          <w:kern w:val="0"/>
          <w:sz w:val="30"/>
          <w:szCs w:val="30"/>
        </w:rPr>
        <w:t>女子中年组（45-55岁）：1967年1月1日（含）至1977年12月31日（含）期间出生者；</w:t>
      </w:r>
    </w:p>
    <w:p w14:paraId="0A91102A" w14:textId="77777777" w:rsidR="002E5FA0" w:rsidRPr="002E5FA0" w:rsidRDefault="002E5FA0" w:rsidP="002E5FA0">
      <w:pPr>
        <w:pStyle w:val="Default"/>
        <w:adjustRightInd/>
        <w:ind w:firstLineChars="200" w:firstLine="600"/>
        <w:rPr>
          <w:rFonts w:ascii="仿宋" w:eastAsia="仿宋" w:hAnsi="仿宋" w:cs="仿宋" w:hint="eastAsia"/>
          <w:sz w:val="30"/>
          <w:szCs w:val="30"/>
        </w:rPr>
      </w:pPr>
      <w:r w:rsidRPr="002E5FA0">
        <w:rPr>
          <w:rFonts w:ascii="仿宋" w:eastAsia="仿宋" w:hAnsi="仿宋" w:cs="仿宋" w:hint="eastAsia"/>
          <w:sz w:val="30"/>
          <w:szCs w:val="30"/>
        </w:rPr>
        <w:t>混合青年组（18-44岁，至少保持两名女选手在场上）：1978年1月1日（含）至2004年12月31日（含）期间出生者；</w:t>
      </w:r>
    </w:p>
    <w:p w14:paraId="7A25C42A" w14:textId="77777777" w:rsidR="002E5FA0" w:rsidRDefault="002E5FA0" w:rsidP="002E5FA0">
      <w:pPr>
        <w:pStyle w:val="Default"/>
        <w:ind w:firstLineChars="200" w:firstLine="600"/>
        <w:rPr>
          <w:rFonts w:ascii="仿宋" w:eastAsia="仿宋" w:hAnsi="仿宋" w:cs="仿宋" w:hint="eastAsia"/>
          <w:sz w:val="30"/>
          <w:szCs w:val="30"/>
        </w:rPr>
      </w:pPr>
      <w:r w:rsidRPr="002E5FA0">
        <w:rPr>
          <w:rFonts w:ascii="仿宋" w:eastAsia="仿宋" w:hAnsi="仿宋" w:cs="仿宋" w:hint="eastAsia"/>
          <w:sz w:val="30"/>
          <w:szCs w:val="30"/>
        </w:rPr>
        <w:t>混合中年组（</w:t>
      </w:r>
      <w:r w:rsidRPr="002E5FA0">
        <w:rPr>
          <w:rFonts w:ascii="仿宋" w:eastAsia="仿宋" w:hAnsi="仿宋" w:cs="Times New Roman" w:hint="eastAsia"/>
          <w:color w:val="auto"/>
          <w:kern w:val="2"/>
          <w:sz w:val="30"/>
          <w:szCs w:val="30"/>
        </w:rPr>
        <w:t>男子45-60岁，</w:t>
      </w:r>
      <w:r w:rsidRPr="002E5FA0">
        <w:rPr>
          <w:rFonts w:ascii="仿宋" w:eastAsia="仿宋" w:hAnsi="仿宋" w:cs="仿宋" w:hint="eastAsia"/>
          <w:sz w:val="30"/>
          <w:szCs w:val="30"/>
        </w:rPr>
        <w:t>1962年1月1日（含）至1977年12月31日（含）期间出生者；</w:t>
      </w:r>
      <w:r w:rsidRPr="002E5FA0">
        <w:rPr>
          <w:rFonts w:ascii="仿宋" w:eastAsia="仿宋" w:hAnsi="仿宋" w:cs="Times New Roman" w:hint="eastAsia"/>
          <w:color w:val="auto"/>
          <w:kern w:val="2"/>
          <w:sz w:val="30"/>
          <w:szCs w:val="30"/>
        </w:rPr>
        <w:t>女子45-55岁</w:t>
      </w:r>
      <w:r w:rsidRPr="002E5FA0">
        <w:rPr>
          <w:rFonts w:ascii="仿宋" w:eastAsia="仿宋" w:hAnsi="仿宋" w:cs="仿宋" w:hint="eastAsia"/>
          <w:sz w:val="30"/>
          <w:szCs w:val="30"/>
        </w:rPr>
        <w:t>，1967年1月1日（含）至1977年12月31日（含）期间出生者，至少保持两名女选手在场上）。</w:t>
      </w:r>
    </w:p>
    <w:p w14:paraId="15E38635" w14:textId="77777777" w:rsidR="00FF498C" w:rsidRDefault="00FF498C" w:rsidP="002E5FA0">
      <w:pPr>
        <w:pStyle w:val="Default"/>
        <w:ind w:firstLineChars="200" w:firstLine="600"/>
        <w:rPr>
          <w:rFonts w:hint="eastAsia"/>
        </w:rPr>
      </w:pPr>
      <w:r>
        <w:rPr>
          <w:rFonts w:ascii="仿宋" w:eastAsia="仿宋" w:hAnsi="仿宋" w:hint="eastAsia"/>
          <w:sz w:val="30"/>
          <w:szCs w:val="30"/>
        </w:rPr>
        <w:t>原则上，预选赛应采用上述年龄规定，必要时允许做小幅调整，但参加总决赛的队伍须符合上述年龄规定。</w:t>
      </w:r>
    </w:p>
    <w:p w14:paraId="54A057F9" w14:textId="77777777" w:rsidR="00FF498C" w:rsidRDefault="00FF498C">
      <w:pPr>
        <w:pStyle w:val="Default"/>
        <w:adjustRightInd/>
        <w:ind w:firstLineChars="200" w:firstLine="602"/>
        <w:rPr>
          <w:rFonts w:ascii="仿宋" w:eastAsia="仿宋" w:hAnsi="仿宋" w:cs="仿宋" w:hint="eastAsia"/>
          <w:b/>
          <w:sz w:val="30"/>
          <w:szCs w:val="30"/>
        </w:rPr>
      </w:pPr>
      <w:r>
        <w:rPr>
          <w:rFonts w:ascii="仿宋" w:eastAsia="仿宋" w:hAnsi="仿宋" w:cs="仿宋" w:hint="eastAsia"/>
          <w:b/>
          <w:sz w:val="30"/>
          <w:szCs w:val="30"/>
        </w:rPr>
        <w:t>（四）参赛要求</w:t>
      </w:r>
    </w:p>
    <w:p w14:paraId="265BD88E"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总决赛参赛要求如下：</w:t>
      </w:r>
    </w:p>
    <w:p w14:paraId="2C8F850C"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1、身份核实：比赛期间，参赛运动员须出示有效身份证件供组委会和裁判组查验，证件与身份不符者不得参赛。</w:t>
      </w:r>
    </w:p>
    <w:p w14:paraId="18EFDF73"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2、健康保障：所有参赛人员须为身体健康者（患有高血压、心脏病等不适合气排球运动的疾病者不得参赛），须自行或由派遣单位购买比赛期间（含往返旅途）的人身意外伤害保险。</w:t>
      </w:r>
    </w:p>
    <w:p w14:paraId="455BFA32"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3、责任承诺：所有参赛运动员赛前须签署并提交《防疫健康承诺书》和《自愿参加责任书》。</w:t>
      </w:r>
    </w:p>
    <w:p w14:paraId="749A2B93"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4、所有参赛队须服从竞赛纪律并交纳纪律保证金。比赛中如发生不服从判罚、罢赛、违反体育道德以及不尊重裁判、对手、工</w:t>
      </w:r>
      <w:r>
        <w:rPr>
          <w:rFonts w:ascii="仿宋" w:eastAsia="仿宋" w:hAnsi="仿宋" w:cs="仿宋" w:hint="eastAsia"/>
          <w:sz w:val="30"/>
          <w:szCs w:val="30"/>
        </w:rPr>
        <w:lastRenderedPageBreak/>
        <w:t>作人员和观众等行为，将视情节给予扣罚保证金、取消已获奖项、不得参评道德风尚奖、取消参赛资格等处罚。</w:t>
      </w:r>
    </w:p>
    <w:p w14:paraId="59869751"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原则上，预选赛参赛要求应与总决赛</w:t>
      </w:r>
      <w:r w:rsidR="00E913FD">
        <w:rPr>
          <w:rFonts w:ascii="仿宋" w:eastAsia="仿宋" w:hAnsi="仿宋" w:cs="仿宋" w:hint="eastAsia"/>
          <w:sz w:val="30"/>
          <w:szCs w:val="30"/>
        </w:rPr>
        <w:t>一致</w:t>
      </w:r>
      <w:r>
        <w:rPr>
          <w:rFonts w:ascii="仿宋" w:eastAsia="仿宋" w:hAnsi="仿宋" w:cs="仿宋" w:hint="eastAsia"/>
          <w:sz w:val="30"/>
          <w:szCs w:val="30"/>
        </w:rPr>
        <w:t>，但允许根据实际情况适当调整。</w:t>
      </w:r>
    </w:p>
    <w:p w14:paraId="1B67F471" w14:textId="77777777" w:rsidR="00FF498C" w:rsidRDefault="00FF498C">
      <w:pPr>
        <w:pStyle w:val="Default"/>
        <w:adjustRightInd/>
        <w:ind w:firstLineChars="200" w:firstLine="602"/>
        <w:rPr>
          <w:rFonts w:ascii="仿宋" w:eastAsia="仿宋" w:hAnsi="仿宋" w:cs="仿宋" w:hint="eastAsia"/>
          <w:b/>
          <w:sz w:val="30"/>
          <w:szCs w:val="30"/>
        </w:rPr>
      </w:pPr>
      <w:r>
        <w:rPr>
          <w:rFonts w:ascii="仿宋" w:eastAsia="仿宋" w:hAnsi="仿宋" w:cs="仿宋" w:hint="eastAsia"/>
          <w:b/>
          <w:sz w:val="30"/>
          <w:szCs w:val="30"/>
        </w:rPr>
        <w:t>（五）参赛费用：</w:t>
      </w:r>
    </w:p>
    <w:p w14:paraId="7E1949BF"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（1）预选赛参赛队差旅、食宿、交通、报名费安排及收费标准由各预选赛组织方确定。</w:t>
      </w:r>
    </w:p>
    <w:p w14:paraId="2B2F1528"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（2）总决赛各参赛队往返比赛城市的差旅费、食宿费自理（组委会统一安排参赛队食宿、统一收费，费用标准另行通知）。各参赛队不需缴纳报名费。</w:t>
      </w:r>
    </w:p>
    <w:p w14:paraId="484B613E" w14:textId="77777777" w:rsidR="00FF498C" w:rsidRDefault="00FF498C">
      <w:pPr>
        <w:ind w:firstLine="660"/>
        <w:rPr>
          <w:rFonts w:ascii="黑体" w:eastAsia="黑体" w:hAnsi="黑体" w:cs="黑体" w:hint="eastAsia"/>
          <w:sz w:val="30"/>
          <w:szCs w:val="30"/>
        </w:rPr>
      </w:pPr>
      <w:r>
        <w:rPr>
          <w:rFonts w:ascii="黑体" w:eastAsia="黑体" w:hAnsi="黑体" w:cs="黑体" w:hint="eastAsia"/>
          <w:sz w:val="30"/>
          <w:szCs w:val="30"/>
        </w:rPr>
        <w:t>五、报名方法</w:t>
      </w:r>
    </w:p>
    <w:p w14:paraId="0EDE6CD4" w14:textId="77777777" w:rsidR="00FF498C" w:rsidRDefault="00FF498C">
      <w:pPr>
        <w:ind w:firstLineChars="200" w:firstLine="602"/>
        <w:rPr>
          <w:rFonts w:ascii="仿宋" w:eastAsia="仿宋" w:hAnsi="仿宋" w:hint="eastAsia"/>
          <w:b/>
          <w:sz w:val="30"/>
          <w:szCs w:val="30"/>
        </w:rPr>
      </w:pPr>
      <w:r>
        <w:rPr>
          <w:rFonts w:ascii="仿宋" w:eastAsia="仿宋" w:hAnsi="仿宋" w:hint="eastAsia"/>
          <w:b/>
          <w:sz w:val="30"/>
          <w:szCs w:val="30"/>
        </w:rPr>
        <w:t>（一）队伍编制</w:t>
      </w:r>
    </w:p>
    <w:p w14:paraId="0601CAAD"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总决赛每支参赛队可报运动员8-10人、领队1人、教练员1人。教练员可兼运动员（占运动员名额）。原则上，预选赛队伍编制应与总决赛一致，但允许根据实际情况适当调整。</w:t>
      </w:r>
    </w:p>
    <w:p w14:paraId="0DC8F12B" w14:textId="77777777" w:rsidR="00FF498C" w:rsidRDefault="00FF498C">
      <w:pPr>
        <w:ind w:firstLineChars="200" w:firstLine="602"/>
        <w:rPr>
          <w:rFonts w:ascii="仿宋" w:eastAsia="仿宋" w:hAnsi="仿宋" w:hint="eastAsia"/>
          <w:b/>
          <w:sz w:val="30"/>
          <w:szCs w:val="30"/>
        </w:rPr>
      </w:pPr>
      <w:r>
        <w:rPr>
          <w:rFonts w:ascii="仿宋" w:eastAsia="仿宋" w:hAnsi="仿宋" w:hint="eastAsia"/>
          <w:b/>
          <w:sz w:val="30"/>
          <w:szCs w:val="30"/>
        </w:rPr>
        <w:t>（二）报名平台</w:t>
      </w:r>
    </w:p>
    <w:p w14:paraId="70D8B970"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原则上，预选赛参赛队应通过中企体协赛事报名平台（“中企体育”微信公众号或中企体协官网www.cesa.org.cn）进行报名，但不强制使用。</w:t>
      </w:r>
    </w:p>
    <w:p w14:paraId="454EEE14" w14:textId="77777777" w:rsidR="00FF498C" w:rsidRDefault="00FF498C">
      <w:pPr>
        <w:ind w:firstLine="660"/>
        <w:rPr>
          <w:rFonts w:ascii="华文中宋" w:eastAsia="华文中宋" w:hAnsi="华文中宋" w:cs="仿宋" w:hint="eastAsia"/>
          <w:sz w:val="30"/>
          <w:szCs w:val="30"/>
        </w:rPr>
      </w:pPr>
      <w:r>
        <w:rPr>
          <w:rFonts w:ascii="黑体" w:eastAsia="黑体" w:hAnsi="黑体" w:cs="黑体" w:hint="eastAsia"/>
          <w:sz w:val="30"/>
          <w:szCs w:val="30"/>
        </w:rPr>
        <w:t>六、奖励办法</w:t>
      </w:r>
    </w:p>
    <w:p w14:paraId="001060CB" w14:textId="77777777" w:rsidR="00FF498C" w:rsidRDefault="00FF498C">
      <w:pPr>
        <w:ind w:firstLineChars="200" w:firstLine="602"/>
        <w:rPr>
          <w:rFonts w:ascii="仿宋" w:eastAsia="仿宋" w:hAnsi="仿宋" w:hint="eastAsia"/>
          <w:b/>
          <w:sz w:val="30"/>
          <w:szCs w:val="30"/>
        </w:rPr>
      </w:pPr>
      <w:r>
        <w:rPr>
          <w:rFonts w:ascii="仿宋" w:eastAsia="仿宋" w:hAnsi="仿宋" w:hint="eastAsia"/>
          <w:b/>
          <w:sz w:val="30"/>
          <w:szCs w:val="30"/>
        </w:rPr>
        <w:t>（一）优胜奖励</w:t>
      </w:r>
    </w:p>
    <w:p w14:paraId="0F5DF1F6"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总决赛各组别前8名获得优胜奖。其中，前3名颁发奖杯、奖</w:t>
      </w:r>
      <w:r>
        <w:rPr>
          <w:rFonts w:ascii="仿宋" w:eastAsia="仿宋" w:hAnsi="仿宋" w:hint="eastAsia"/>
          <w:sz w:val="30"/>
          <w:szCs w:val="30"/>
        </w:rPr>
        <w:lastRenderedPageBreak/>
        <w:t>牌、证书、奖品；4-8名颁发证书、奖品。各预选赛优胜奖励由赛事组织方确定。</w:t>
      </w:r>
    </w:p>
    <w:p w14:paraId="22183646" w14:textId="77777777" w:rsidR="00FF498C" w:rsidRDefault="00FF498C">
      <w:pPr>
        <w:ind w:firstLineChars="200" w:firstLine="602"/>
        <w:rPr>
          <w:rFonts w:ascii="仿宋" w:eastAsia="仿宋" w:hAnsi="仿宋" w:hint="eastAsia"/>
          <w:b/>
          <w:sz w:val="30"/>
          <w:szCs w:val="30"/>
        </w:rPr>
      </w:pPr>
      <w:r>
        <w:rPr>
          <w:rFonts w:ascii="仿宋" w:eastAsia="仿宋" w:hAnsi="仿宋" w:hint="eastAsia"/>
          <w:b/>
          <w:sz w:val="30"/>
          <w:szCs w:val="30"/>
        </w:rPr>
        <w:t>（二）特别奖项</w:t>
      </w:r>
    </w:p>
    <w:p w14:paraId="15E6DCA4"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总决赛设体育道德风尚、最佳团队、最佳球员等团体和个人奖项。各预选赛组织方可自行确定特别奖项。</w:t>
      </w:r>
    </w:p>
    <w:p w14:paraId="54AB2C3C" w14:textId="77777777" w:rsidR="00FF498C" w:rsidRDefault="00FF498C">
      <w:pPr>
        <w:ind w:firstLineChars="200" w:firstLine="602"/>
        <w:rPr>
          <w:rFonts w:ascii="仿宋" w:eastAsia="仿宋" w:hAnsi="仿宋" w:hint="eastAsia"/>
          <w:b/>
          <w:sz w:val="30"/>
          <w:szCs w:val="30"/>
        </w:rPr>
      </w:pPr>
      <w:r>
        <w:rPr>
          <w:rFonts w:ascii="仿宋" w:eastAsia="仿宋" w:hAnsi="仿宋" w:hint="eastAsia"/>
          <w:b/>
          <w:sz w:val="30"/>
          <w:szCs w:val="30"/>
        </w:rPr>
        <w:t>（三）“超级杯”参赛资格</w:t>
      </w:r>
    </w:p>
    <w:p w14:paraId="45CCDD87"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总决赛男、女青年组和男、女中年组冠亚军队（暂定）获得参加中国排球协会“超级杯”全国气排球联赛总决赛的资格。</w:t>
      </w:r>
    </w:p>
    <w:p w14:paraId="5F5B54D0" w14:textId="77777777" w:rsidR="00FF498C" w:rsidRDefault="00FF498C">
      <w:pPr>
        <w:ind w:left="600"/>
        <w:rPr>
          <w:rFonts w:ascii="仿宋" w:eastAsia="仿宋" w:hAnsi="仿宋" w:hint="eastAsia"/>
          <w:b/>
          <w:sz w:val="30"/>
          <w:szCs w:val="30"/>
        </w:rPr>
      </w:pPr>
      <w:r>
        <w:rPr>
          <w:rFonts w:ascii="仿宋" w:eastAsia="仿宋" w:hAnsi="仿宋" w:hint="eastAsia"/>
          <w:b/>
          <w:sz w:val="30"/>
          <w:szCs w:val="30"/>
        </w:rPr>
        <w:t>（四）赛事认证、赛事积分、运动员评级</w:t>
      </w:r>
    </w:p>
    <w:p w14:paraId="4DD1A86C"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1、赛事认证：总决赛及各预选赛将获得中企体协的赛事等级认证。</w:t>
      </w:r>
    </w:p>
    <w:p w14:paraId="7F37108C"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2、经赛事认证之后，该赛事各组别参赛队将凭借比赛成绩获得中企体协认证的赛事积分。</w:t>
      </w:r>
    </w:p>
    <w:p w14:paraId="7E82B87A"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3、运动员等级资质</w:t>
      </w:r>
    </w:p>
    <w:p w14:paraId="77EC16A1" w14:textId="77777777" w:rsidR="00FF498C" w:rsidRDefault="00FF498C">
      <w:pPr>
        <w:ind w:firstLineChars="200" w:firstLine="600"/>
        <w:rPr>
          <w:rFonts w:ascii="仿宋" w:eastAsia="仿宋" w:hAnsi="仿宋" w:hint="eastAsia"/>
          <w:sz w:val="30"/>
          <w:szCs w:val="30"/>
        </w:rPr>
      </w:pPr>
      <w:r>
        <w:rPr>
          <w:rFonts w:ascii="仿宋" w:eastAsia="仿宋" w:hAnsi="仿宋" w:hint="eastAsia"/>
          <w:sz w:val="30"/>
          <w:szCs w:val="30"/>
        </w:rPr>
        <w:t>符合相应标准的运动员可获得由中企体协认证的职工运动员等级资质和证书。</w:t>
      </w:r>
    </w:p>
    <w:p w14:paraId="372D1780" w14:textId="77777777" w:rsidR="00FF498C" w:rsidRDefault="00FF498C">
      <w:pPr>
        <w:jc w:val="center"/>
        <w:rPr>
          <w:rStyle w:val="ad"/>
          <w:rFonts w:ascii="仿宋" w:eastAsia="仿宋" w:hAnsi="仿宋" w:cs="楷体" w:hint="eastAsia"/>
          <w:sz w:val="30"/>
          <w:szCs w:val="30"/>
          <w:lang w:val="zh-TW"/>
        </w:rPr>
      </w:pPr>
    </w:p>
    <w:p w14:paraId="57EB4A76" w14:textId="77777777" w:rsidR="00FF498C" w:rsidRDefault="00FF498C">
      <w:pPr>
        <w:jc w:val="center"/>
        <w:rPr>
          <w:rFonts w:ascii="黑体" w:eastAsia="黑体" w:hAnsi="黑体" w:cs="黑体" w:hint="eastAsia"/>
          <w:bCs/>
          <w:sz w:val="36"/>
          <w:szCs w:val="36"/>
        </w:rPr>
      </w:pPr>
      <w:r>
        <w:rPr>
          <w:rFonts w:ascii="黑体" w:eastAsia="黑体" w:hAnsi="黑体" w:cs="黑体" w:hint="eastAsia"/>
          <w:bCs/>
          <w:sz w:val="36"/>
          <w:szCs w:val="36"/>
        </w:rPr>
        <w:t>第三部分 预选赛合作方案</w:t>
      </w:r>
    </w:p>
    <w:p w14:paraId="78947D36" w14:textId="77777777" w:rsidR="00FF498C" w:rsidRDefault="00FF498C">
      <w:pPr>
        <w:pStyle w:val="Default"/>
        <w:adjustRightInd/>
        <w:rPr>
          <w:rFonts w:ascii="仿宋" w:eastAsia="仿宋" w:hAnsi="仿宋" w:cs="Times New Roman" w:hint="eastAsia"/>
          <w:color w:val="auto"/>
          <w:kern w:val="2"/>
          <w:sz w:val="30"/>
          <w:szCs w:val="30"/>
        </w:rPr>
      </w:pPr>
    </w:p>
    <w:p w14:paraId="7394737B" w14:textId="77777777" w:rsidR="00FF498C" w:rsidRDefault="00FF498C">
      <w:pPr>
        <w:ind w:firstLine="660"/>
        <w:rPr>
          <w:rFonts w:ascii="华文中宋" w:eastAsia="华文中宋" w:hAnsi="华文中宋" w:cs="仿宋" w:hint="eastAsia"/>
          <w:sz w:val="30"/>
          <w:szCs w:val="30"/>
        </w:rPr>
      </w:pPr>
      <w:r>
        <w:rPr>
          <w:rFonts w:ascii="仿宋" w:eastAsia="仿宋" w:hAnsi="仿宋" w:cs="Arial Unicode MS" w:hint="eastAsia"/>
          <w:color w:val="000000"/>
          <w:kern w:val="0"/>
          <w:sz w:val="30"/>
          <w:szCs w:val="30"/>
        </w:rPr>
        <w:t>为了扩大锦标赛的覆盖范围和参与规模，中企体协代表锦标赛组委会诚邀全国或地方政府部门、社会团体、专业机构</w:t>
      </w:r>
      <w:r>
        <w:rPr>
          <w:rFonts w:ascii="仿宋" w:eastAsia="仿宋" w:hAnsi="仿宋" w:hint="eastAsia"/>
          <w:sz w:val="30"/>
          <w:szCs w:val="30"/>
        </w:rPr>
        <w:t>在本系统、本地区组织职工气排球比赛，作为锦标赛的预选赛。可以将既有比赛纳</w:t>
      </w:r>
      <w:r>
        <w:rPr>
          <w:rFonts w:ascii="仿宋" w:eastAsia="仿宋" w:hAnsi="仿宋" w:hint="eastAsia"/>
          <w:sz w:val="30"/>
          <w:szCs w:val="30"/>
        </w:rPr>
        <w:lastRenderedPageBreak/>
        <w:t>入锦标赛预选赛系列，也可以为锦标赛创办新的预选赛。具体办赛要求与合作方式如下：</w:t>
      </w:r>
    </w:p>
    <w:p w14:paraId="211F210F" w14:textId="77777777" w:rsidR="00FF498C" w:rsidRDefault="00FF498C">
      <w:pPr>
        <w:ind w:firstLine="660"/>
        <w:rPr>
          <w:rFonts w:ascii="黑体" w:eastAsia="黑体" w:hAnsi="黑体" w:cs="黑体" w:hint="eastAsia"/>
          <w:bCs/>
          <w:sz w:val="30"/>
          <w:szCs w:val="30"/>
        </w:rPr>
      </w:pPr>
      <w:r>
        <w:rPr>
          <w:rFonts w:ascii="黑体" w:eastAsia="黑体" w:hAnsi="黑体" w:cs="黑体" w:hint="eastAsia"/>
          <w:bCs/>
          <w:sz w:val="30"/>
          <w:szCs w:val="30"/>
        </w:rPr>
        <w:t>一、组织方资质要求</w:t>
      </w:r>
    </w:p>
    <w:p w14:paraId="4243FB2A"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行业选拔赛组织机构应包含全国性行业体育协会或全国及省级以上行业、企业、工会组织；城市分站赛组织机构应包含地级或以上地方体育及行业相关政府部门、组织、机构。</w:t>
      </w:r>
    </w:p>
    <w:p w14:paraId="4507555F" w14:textId="77777777" w:rsidR="00FF498C" w:rsidRDefault="00FF498C">
      <w:pPr>
        <w:ind w:firstLine="660"/>
        <w:rPr>
          <w:rFonts w:ascii="华文中宋" w:eastAsia="华文中宋" w:hAnsi="华文中宋" w:hint="eastAsia"/>
          <w:bCs/>
          <w:sz w:val="30"/>
          <w:szCs w:val="30"/>
        </w:rPr>
      </w:pPr>
      <w:r>
        <w:rPr>
          <w:rFonts w:ascii="黑体" w:eastAsia="黑体" w:hAnsi="黑体" w:cs="黑体" w:hint="eastAsia"/>
          <w:bCs/>
          <w:sz w:val="30"/>
          <w:szCs w:val="30"/>
        </w:rPr>
        <w:t>二、竞赛组织要求</w:t>
      </w:r>
    </w:p>
    <w:p w14:paraId="4562F28E" w14:textId="77777777" w:rsidR="00FF498C" w:rsidRDefault="00FF498C">
      <w:pPr>
        <w:pStyle w:val="Default"/>
        <w:adjustRightInd/>
        <w:ind w:firstLineChars="200" w:firstLine="602"/>
        <w:rPr>
          <w:rFonts w:ascii="仿宋" w:eastAsia="仿宋" w:hAnsi="仿宋" w:cs="Times New Roman" w:hint="eastAsia"/>
          <w:b/>
          <w:color w:val="auto"/>
          <w:kern w:val="2"/>
          <w:sz w:val="30"/>
          <w:szCs w:val="30"/>
        </w:rPr>
      </w:pPr>
      <w:r>
        <w:rPr>
          <w:rFonts w:ascii="仿宋" w:eastAsia="仿宋" w:hAnsi="仿宋" w:cs="Times New Roman" w:hint="eastAsia"/>
          <w:b/>
          <w:color w:val="auto"/>
          <w:kern w:val="2"/>
          <w:sz w:val="30"/>
          <w:szCs w:val="30"/>
        </w:rPr>
        <w:t>（一）参赛范围和规模</w:t>
      </w:r>
    </w:p>
    <w:p w14:paraId="000011A6"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参赛范围：报名和实际参赛队来源应不小于</w:t>
      </w:r>
      <w:r>
        <w:rPr>
          <w:rFonts w:ascii="仿宋" w:eastAsia="仿宋" w:hAnsi="仿宋" w:cs="宋体" w:hint="eastAsia"/>
          <w:sz w:val="30"/>
          <w:szCs w:val="30"/>
        </w:rPr>
        <w:t>省级范围</w:t>
      </w:r>
      <w:r>
        <w:rPr>
          <w:rFonts w:ascii="仿宋" w:eastAsia="仿宋" w:hAnsi="仿宋" w:hint="eastAsia"/>
          <w:sz w:val="30"/>
          <w:szCs w:val="30"/>
        </w:rPr>
        <w:t>。</w:t>
      </w:r>
    </w:p>
    <w:p w14:paraId="1DB1BB8A"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参赛规模：各组别参赛队应不少于16支。</w:t>
      </w:r>
    </w:p>
    <w:p w14:paraId="46745362"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（二）比赛场地</w:t>
      </w:r>
    </w:p>
    <w:p w14:paraId="77AFAB58" w14:textId="77777777" w:rsidR="00FF498C" w:rsidRDefault="00FF498C">
      <w:pPr>
        <w:pStyle w:val="Default"/>
        <w:adjustRightInd/>
        <w:ind w:firstLine="588"/>
        <w:rPr>
          <w:rFonts w:ascii="仿宋" w:eastAsia="仿宋" w:hAnsi="仿宋"/>
          <w:sz w:val="30"/>
          <w:szCs w:val="30"/>
        </w:rPr>
      </w:pPr>
      <w:r>
        <w:rPr>
          <w:rFonts w:ascii="仿宋" w:eastAsia="仿宋" w:hAnsi="仿宋" w:hint="eastAsia"/>
          <w:sz w:val="30"/>
          <w:szCs w:val="30"/>
        </w:rPr>
        <w:t>允许在室内或室外场地比赛，比赛场地条件和设施器材应符合气排球比赛标准，确保场地、设施的质量和安全性。场地数量应能满足赛事规模需求，且能使比赛密度保持在合理、安全的范围内。</w:t>
      </w:r>
    </w:p>
    <w:p w14:paraId="294D3985" w14:textId="77777777" w:rsidR="00FF498C" w:rsidRDefault="00FF498C">
      <w:pPr>
        <w:pStyle w:val="Default"/>
        <w:adjustRightInd/>
        <w:ind w:firstLine="588"/>
        <w:rPr>
          <w:rFonts w:ascii="仿宋" w:eastAsia="仿宋" w:hAnsi="仿宋"/>
          <w:b/>
          <w:sz w:val="30"/>
          <w:szCs w:val="30"/>
        </w:rPr>
      </w:pPr>
      <w:r>
        <w:rPr>
          <w:rFonts w:ascii="仿宋" w:eastAsia="仿宋" w:hAnsi="仿宋" w:hint="eastAsia"/>
          <w:b/>
          <w:sz w:val="30"/>
          <w:szCs w:val="30"/>
        </w:rPr>
        <w:t>（三）裁判团队</w:t>
      </w:r>
    </w:p>
    <w:p w14:paraId="12A4622F" w14:textId="77777777" w:rsidR="00FF498C" w:rsidRDefault="00FF498C">
      <w:pPr>
        <w:pStyle w:val="Default"/>
        <w:adjustRightInd/>
        <w:ind w:firstLine="588"/>
        <w:rPr>
          <w:rFonts w:ascii="仿宋" w:eastAsia="仿宋" w:hAnsi="仿宋"/>
          <w:sz w:val="30"/>
          <w:szCs w:val="30"/>
        </w:rPr>
      </w:pPr>
      <w:r>
        <w:rPr>
          <w:rFonts w:ascii="仿宋" w:eastAsia="仿宋" w:hAnsi="仿宋" w:hint="eastAsia"/>
          <w:sz w:val="30"/>
          <w:szCs w:val="30"/>
        </w:rPr>
        <w:t>由预选赛组织方选派。其中，裁判长应为国家级，裁判员应不低于一级，司线员应不低于三级。中企体协可协助选派骨干裁判。</w:t>
      </w:r>
    </w:p>
    <w:p w14:paraId="475767C3"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（四）风险控制</w:t>
      </w:r>
    </w:p>
    <w:p w14:paraId="7F3470A3" w14:textId="77777777" w:rsidR="00FF498C" w:rsidRDefault="00FF498C">
      <w:pPr>
        <w:pStyle w:val="Default"/>
        <w:adjustRightInd/>
        <w:ind w:firstLineChars="200" w:firstLine="600"/>
        <w:rPr>
          <w:rFonts w:ascii="仿宋" w:eastAsia="仿宋" w:hAnsi="仿宋" w:cs="仿宋" w:hint="eastAsia"/>
          <w:sz w:val="30"/>
          <w:szCs w:val="30"/>
        </w:rPr>
      </w:pPr>
      <w:r>
        <w:rPr>
          <w:rFonts w:ascii="仿宋" w:eastAsia="仿宋" w:hAnsi="仿宋" w:cs="仿宋" w:hint="eastAsia"/>
          <w:sz w:val="30"/>
          <w:szCs w:val="30"/>
        </w:rPr>
        <w:t>1、疫情防控</w:t>
      </w:r>
    </w:p>
    <w:p w14:paraId="19D22463" w14:textId="77777777" w:rsidR="00FF498C" w:rsidRDefault="00FF498C">
      <w:pPr>
        <w:pStyle w:val="Default"/>
        <w:adjustRightInd/>
        <w:ind w:firstLineChars="200" w:firstLine="600"/>
        <w:rPr>
          <w:rStyle w:val="ad"/>
          <w:rFonts w:ascii="仿宋" w:eastAsia="仿宋" w:hAnsi="仿宋" w:cs="楷体" w:hint="eastAsia"/>
          <w:sz w:val="30"/>
          <w:szCs w:val="30"/>
          <w:lang w:val="zh-TW"/>
        </w:rPr>
      </w:pPr>
      <w:r>
        <w:rPr>
          <w:rFonts w:ascii="仿宋" w:eastAsia="仿宋" w:hAnsi="仿宋" w:cs="仿宋" w:hint="eastAsia"/>
          <w:sz w:val="30"/>
          <w:szCs w:val="30"/>
        </w:rPr>
        <w:t>预选赛组织方和所有参赛人员须严格遵守国家和比赛当地卫生防疫部门对于赛事活动防疫的规范要求，</w:t>
      </w:r>
      <w:r>
        <w:rPr>
          <w:rStyle w:val="ad"/>
          <w:rFonts w:ascii="仿宋" w:eastAsia="仿宋" w:hAnsi="仿宋" w:cs="楷体" w:hint="eastAsia"/>
          <w:sz w:val="30"/>
          <w:szCs w:val="30"/>
          <w:lang w:val="zh-TW"/>
        </w:rPr>
        <w:t>配合组委会和防疫部门的工作，严防疫情风险，确保防疫安全。</w:t>
      </w:r>
    </w:p>
    <w:p w14:paraId="2DCAB784"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Style w:val="ad"/>
          <w:rFonts w:ascii="仿宋" w:eastAsia="仿宋" w:hAnsi="仿宋" w:cs="楷体" w:hint="eastAsia"/>
          <w:sz w:val="30"/>
          <w:szCs w:val="30"/>
          <w:lang w:val="zh-TW"/>
        </w:rPr>
        <w:lastRenderedPageBreak/>
        <w:t>2、竞赛安全</w:t>
      </w:r>
    </w:p>
    <w:p w14:paraId="54EF1CB7"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预选赛组织方应严格遵守相关法律法规，不得出现任何违法、违规的行为。同时应在竞赛组织、安全保障等方面采取有效措施，最大限度地防范意外事件的发生。对于可能出现的任何法律纠纷、诉讼、处罚，预选赛组织方应承担相关责任。</w:t>
      </w:r>
    </w:p>
    <w:p w14:paraId="742D898B"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（五）品牌形象</w:t>
      </w:r>
    </w:p>
    <w:p w14:paraId="12029D5F"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作为锦标赛的组成部分，预选赛须在赛事品牌形象上与总决赛保持一致，具体要求如下：</w:t>
      </w:r>
    </w:p>
    <w:p w14:paraId="095C135E" w14:textId="77777777" w:rsidR="00FF498C" w:rsidRDefault="00FF498C">
      <w:pPr>
        <w:pStyle w:val="Default"/>
        <w:adjustRightInd/>
        <w:ind w:firstLineChars="200" w:firstLine="600"/>
        <w:rPr>
          <w:rFonts w:ascii="仿宋" w:eastAsia="仿宋" w:hAnsi="仿宋" w:cs="Times New Roman" w:hint="eastAsia"/>
          <w:color w:val="auto"/>
          <w:kern w:val="2"/>
          <w:sz w:val="30"/>
          <w:szCs w:val="30"/>
        </w:rPr>
      </w:pPr>
      <w:r>
        <w:rPr>
          <w:rFonts w:ascii="仿宋" w:eastAsia="仿宋" w:hAnsi="仿宋" w:cs="Times New Roman" w:hint="eastAsia"/>
          <w:color w:val="auto"/>
          <w:kern w:val="2"/>
          <w:sz w:val="30"/>
          <w:szCs w:val="30"/>
        </w:rPr>
        <w:t>1、赛事名称</w:t>
      </w:r>
    </w:p>
    <w:p w14:paraId="2C5FA610" w14:textId="77777777" w:rsidR="00FF498C" w:rsidRDefault="00FF498C">
      <w:pPr>
        <w:ind w:firstLineChars="200" w:firstLine="600"/>
        <w:jc w:val="left"/>
        <w:rPr>
          <w:rFonts w:ascii="仿宋" w:eastAsia="仿宋" w:hAnsi="仿宋" w:hint="eastAsia"/>
          <w:sz w:val="30"/>
          <w:szCs w:val="30"/>
        </w:rPr>
      </w:pPr>
      <w:r>
        <w:rPr>
          <w:rFonts w:ascii="仿宋" w:eastAsia="仿宋" w:hAnsi="仿宋" w:hint="eastAsia"/>
          <w:sz w:val="30"/>
          <w:szCs w:val="30"/>
        </w:rPr>
        <w:t>命名方式一：自有赛事名称+暨“劳动者杯”2022中国职工气排球锦标赛预选赛。</w:t>
      </w:r>
    </w:p>
    <w:p w14:paraId="6C726E08"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命名方式二：“劳动者杯”2022</w:t>
      </w:r>
      <w:r>
        <w:rPr>
          <w:rFonts w:ascii="仿宋" w:eastAsia="仿宋" w:hAnsi="仿宋" w:cs="Times New Roman" w:hint="eastAsia"/>
          <w:sz w:val="30"/>
          <w:szCs w:val="30"/>
        </w:rPr>
        <w:t>中国职工气排球锦标赛</w:t>
      </w:r>
      <w:r>
        <w:rPr>
          <w:rFonts w:ascii="微软雅黑" w:eastAsia="微软雅黑" w:hAnsi="微软雅黑" w:cs="Times New Roman" w:hint="eastAsia"/>
          <w:sz w:val="30"/>
          <w:szCs w:val="30"/>
        </w:rPr>
        <w:t>•</w:t>
      </w:r>
      <w:r>
        <w:rPr>
          <w:rFonts w:ascii="仿宋" w:eastAsia="仿宋" w:hAnsi="仿宋" w:cs="Times New Roman" w:hint="eastAsia"/>
          <w:sz w:val="30"/>
          <w:szCs w:val="30"/>
        </w:rPr>
        <w:t>XX站。</w:t>
      </w:r>
    </w:p>
    <w:p w14:paraId="7CF407E9" w14:textId="77777777" w:rsidR="00FF498C" w:rsidRDefault="00FF498C">
      <w:pPr>
        <w:pStyle w:val="Default"/>
        <w:adjustRightInd/>
        <w:ind w:firstLineChars="200" w:firstLine="600"/>
        <w:rPr>
          <w:rFonts w:ascii="仿宋" w:eastAsia="仿宋" w:hAnsi="仿宋" w:cs="Times New Roman" w:hint="eastAsia"/>
          <w:sz w:val="30"/>
          <w:szCs w:val="30"/>
        </w:rPr>
      </w:pPr>
      <w:r>
        <w:rPr>
          <w:rFonts w:ascii="仿宋" w:eastAsia="仿宋" w:hAnsi="仿宋" w:cs="Times New Roman" w:hint="eastAsia"/>
          <w:sz w:val="30"/>
          <w:szCs w:val="30"/>
        </w:rPr>
        <w:t>具体命名方式可与锦标赛组委会协商确定。</w:t>
      </w:r>
    </w:p>
    <w:p w14:paraId="38E08223"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2、VI形象</w:t>
      </w:r>
    </w:p>
    <w:p w14:paraId="17ED425F" w14:textId="77777777" w:rsidR="00FF498C" w:rsidRDefault="00FF498C">
      <w:pPr>
        <w:pStyle w:val="Default"/>
        <w:adjustRightInd/>
        <w:ind w:firstLineChars="200" w:firstLine="600"/>
        <w:rPr>
          <w:rFonts w:ascii="仿宋" w:eastAsia="仿宋" w:hAnsi="仿宋" w:cs="Times New Roman" w:hint="eastAsia"/>
          <w:sz w:val="30"/>
          <w:szCs w:val="30"/>
        </w:rPr>
      </w:pPr>
      <w:r>
        <w:rPr>
          <w:rFonts w:ascii="仿宋" w:eastAsia="仿宋" w:hAnsi="仿宋" w:hint="eastAsia"/>
          <w:sz w:val="30"/>
          <w:szCs w:val="30"/>
        </w:rPr>
        <w:t>预选赛背景板、秩序册、海报等宣传物应使用锦标赛统一标识、字体和主题色。拥有自身赛事VI形象的，可以与锦标赛VI同时使用。</w:t>
      </w:r>
      <w:r>
        <w:rPr>
          <w:rFonts w:ascii="仿宋" w:eastAsia="仿宋" w:hAnsi="仿宋" w:cs="Times New Roman" w:hint="eastAsia"/>
          <w:sz w:val="30"/>
          <w:szCs w:val="30"/>
        </w:rPr>
        <w:t>具体VI形象设计可与锦标赛组委会协商确定。</w:t>
      </w:r>
    </w:p>
    <w:p w14:paraId="0417FF32"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（六）信息资料</w:t>
      </w:r>
    </w:p>
    <w:p w14:paraId="27A5DBFC"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预选赛组织方须向锦标赛组委会提供以下信息资料，供组委会评估、备案、统计、宣传：</w:t>
      </w:r>
    </w:p>
    <w:p w14:paraId="20F51C94"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1、赛事方案</w:t>
      </w:r>
    </w:p>
    <w:p w14:paraId="76561EEC"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赛前须提供赛事基本方案信息，包括但不限于比赛名称、比赛</w:t>
      </w:r>
      <w:r>
        <w:rPr>
          <w:rFonts w:ascii="仿宋" w:eastAsia="仿宋" w:hAnsi="仿宋" w:hint="eastAsia"/>
          <w:sz w:val="30"/>
          <w:szCs w:val="30"/>
        </w:rPr>
        <w:lastRenderedPageBreak/>
        <w:t>日期、比赛地点、组织机构、参赛范围、竞赛组别、队伍数量、竞赛规程、场地情况、裁判配置、VI设计等。</w:t>
      </w:r>
    </w:p>
    <w:p w14:paraId="60ED36AC"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2、数据信息</w:t>
      </w:r>
    </w:p>
    <w:p w14:paraId="075756E7"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赛后须提供赛事详细数据信息，包括但不限于：</w:t>
      </w:r>
    </w:p>
    <w:p w14:paraId="3CAD9D68" w14:textId="77777777" w:rsidR="00FF498C" w:rsidRDefault="00FF498C">
      <w:pPr>
        <w:widowControl/>
        <w:ind w:firstLineChars="200" w:firstLine="60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1、人员信息：参赛人员的姓名、性别、身份证号、手机号、队伍名称、所属单位、参赛组别等。</w:t>
      </w:r>
    </w:p>
    <w:p w14:paraId="6B7C6F2D"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2、比赛信息：所有比赛的赛程、成绩、名次等。</w:t>
      </w:r>
    </w:p>
    <w:p w14:paraId="1FC20DBB"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3、宣传材料</w:t>
      </w:r>
    </w:p>
    <w:p w14:paraId="7295867D"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赛前或赛后须提供赛事宣传资料，包括但不限于新闻通稿、图片、视频、媒体报道汇编、赛事总结等。</w:t>
      </w:r>
    </w:p>
    <w:p w14:paraId="6D555528" w14:textId="77777777" w:rsidR="00FF498C" w:rsidRDefault="00FF498C">
      <w:pPr>
        <w:ind w:firstLine="660"/>
        <w:rPr>
          <w:rFonts w:ascii="黑体" w:eastAsia="黑体" w:hAnsi="黑体" w:cs="黑体" w:hint="eastAsia"/>
          <w:bCs/>
          <w:sz w:val="30"/>
          <w:szCs w:val="30"/>
        </w:rPr>
      </w:pPr>
      <w:r>
        <w:rPr>
          <w:rFonts w:ascii="黑体" w:eastAsia="黑体" w:hAnsi="黑体" w:cs="黑体" w:hint="eastAsia"/>
          <w:bCs/>
          <w:sz w:val="30"/>
          <w:szCs w:val="30"/>
        </w:rPr>
        <w:t>三、合作权益</w:t>
      </w:r>
    </w:p>
    <w:p w14:paraId="7DB0C129"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满足合作需求的预选赛组织方将获得如下权益：</w:t>
      </w:r>
    </w:p>
    <w:p w14:paraId="00EF35D0" w14:textId="77777777" w:rsidR="00FF498C" w:rsidRDefault="00FF498C">
      <w:pPr>
        <w:pStyle w:val="Default"/>
        <w:adjustRightInd/>
        <w:ind w:firstLine="588"/>
        <w:rPr>
          <w:rFonts w:ascii="仿宋" w:eastAsia="仿宋" w:hAnsi="仿宋" w:cs="仿宋" w:hint="eastAsia"/>
          <w:b/>
          <w:color w:val="auto"/>
          <w:kern w:val="2"/>
          <w:sz w:val="30"/>
          <w:szCs w:val="30"/>
        </w:rPr>
      </w:pPr>
      <w:r>
        <w:rPr>
          <w:rFonts w:ascii="仿宋" w:eastAsia="仿宋" w:hAnsi="仿宋" w:cs="仿宋" w:hint="eastAsia"/>
          <w:b/>
          <w:color w:val="auto"/>
          <w:kern w:val="2"/>
          <w:sz w:val="30"/>
          <w:szCs w:val="30"/>
        </w:rPr>
        <w:t>（一）合作身份</w:t>
      </w:r>
    </w:p>
    <w:p w14:paraId="73F02009"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1、联合主办</w:t>
      </w:r>
    </w:p>
    <w:p w14:paraId="5E09F14E"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中企体协将作为预选赛的联合主办方，并可派相关领导出席预选赛新闻发布会、开幕式、颁奖仪式。</w:t>
      </w:r>
    </w:p>
    <w:p w14:paraId="3E7B2244"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2、协办单位</w:t>
      </w:r>
    </w:p>
    <w:p w14:paraId="14DE57E2"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预选赛组织方作为锦标赛承办单位，组织方领导进入锦标赛组委会，有权出席锦标赛新闻发布会和全国总决赛。</w:t>
      </w:r>
    </w:p>
    <w:p w14:paraId="30DE3006" w14:textId="77777777" w:rsidR="00FF498C" w:rsidRDefault="00FF498C">
      <w:pPr>
        <w:pStyle w:val="Default"/>
        <w:adjustRightInd/>
        <w:ind w:firstLine="588"/>
        <w:rPr>
          <w:rFonts w:ascii="仿宋" w:eastAsia="仿宋" w:hAnsi="仿宋" w:cs="仿宋" w:hint="eastAsia"/>
          <w:b/>
          <w:color w:val="auto"/>
          <w:kern w:val="2"/>
          <w:sz w:val="30"/>
          <w:szCs w:val="30"/>
        </w:rPr>
      </w:pPr>
      <w:r>
        <w:rPr>
          <w:rFonts w:ascii="仿宋" w:eastAsia="仿宋" w:hAnsi="仿宋" w:cs="仿宋" w:hint="eastAsia"/>
          <w:b/>
          <w:color w:val="auto"/>
          <w:kern w:val="2"/>
          <w:sz w:val="30"/>
          <w:szCs w:val="30"/>
        </w:rPr>
        <w:t>（二）赛事认证</w:t>
      </w:r>
    </w:p>
    <w:p w14:paraId="56E5357D" w14:textId="77777777" w:rsidR="00FF498C" w:rsidRDefault="00FF498C">
      <w:pPr>
        <w:ind w:firstLineChars="200" w:firstLine="600"/>
        <w:rPr>
          <w:rFonts w:ascii="仿宋" w:eastAsia="仿宋" w:hAnsi="仿宋" w:cs="仿宋" w:hint="eastAsia"/>
          <w:sz w:val="30"/>
          <w:szCs w:val="30"/>
        </w:rPr>
      </w:pPr>
      <w:r>
        <w:rPr>
          <w:rFonts w:ascii="仿宋" w:eastAsia="仿宋" w:hAnsi="仿宋" w:cs="仿宋" w:hint="eastAsia"/>
          <w:sz w:val="30"/>
          <w:szCs w:val="30"/>
        </w:rPr>
        <w:t>详见“竞赛规程”部分第六条第四项。</w:t>
      </w:r>
    </w:p>
    <w:p w14:paraId="3241D80C" w14:textId="77777777" w:rsidR="00FF498C" w:rsidRDefault="00FF498C">
      <w:pPr>
        <w:pStyle w:val="Default"/>
        <w:adjustRightInd/>
        <w:ind w:firstLine="588"/>
        <w:rPr>
          <w:rFonts w:ascii="仿宋" w:eastAsia="仿宋" w:hAnsi="仿宋" w:hint="eastAsia"/>
          <w:b/>
          <w:sz w:val="30"/>
          <w:szCs w:val="30"/>
        </w:rPr>
      </w:pPr>
      <w:r>
        <w:rPr>
          <w:rFonts w:ascii="仿宋" w:eastAsia="仿宋" w:hAnsi="仿宋" w:hint="eastAsia"/>
          <w:b/>
          <w:sz w:val="30"/>
          <w:szCs w:val="30"/>
        </w:rPr>
        <w:t>（三）运营授权</w:t>
      </w:r>
    </w:p>
    <w:p w14:paraId="230A23D2"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lastRenderedPageBreak/>
        <w:t>1、品牌使用权：预选赛有权使用锦标赛品牌形象（赛事名称、VI形象等）。</w:t>
      </w:r>
    </w:p>
    <w:p w14:paraId="570CF280"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2、市场开发权：预选赛组织方有权针对预选赛进行赞助招商（含预选赛冠名）和商业开发，并享有开发收入。</w:t>
      </w:r>
    </w:p>
    <w:p w14:paraId="26BFEFB8" w14:textId="77777777" w:rsidR="00FF498C" w:rsidRDefault="00FF498C">
      <w:pPr>
        <w:pStyle w:val="Default"/>
        <w:adjustRightInd/>
        <w:ind w:firstLineChars="200" w:firstLine="602"/>
        <w:rPr>
          <w:rFonts w:ascii="仿宋" w:eastAsia="仿宋" w:hAnsi="仿宋" w:cs="仿宋" w:hint="eastAsia"/>
          <w:b/>
          <w:color w:val="auto"/>
          <w:kern w:val="2"/>
          <w:sz w:val="30"/>
          <w:szCs w:val="30"/>
        </w:rPr>
      </w:pPr>
      <w:r>
        <w:rPr>
          <w:rFonts w:ascii="仿宋" w:eastAsia="仿宋" w:hAnsi="仿宋" w:cs="仿宋" w:hint="eastAsia"/>
          <w:b/>
          <w:color w:val="auto"/>
          <w:kern w:val="2"/>
          <w:sz w:val="30"/>
          <w:szCs w:val="30"/>
        </w:rPr>
        <w:t>（四）办赛协助</w:t>
      </w:r>
    </w:p>
    <w:p w14:paraId="2C5C29CE"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1、管理平台：中企体协可利用自身开发的线上竞赛管理服务平台（功能包括</w:t>
      </w:r>
      <w:r>
        <w:rPr>
          <w:rFonts w:ascii="仿宋" w:eastAsia="仿宋" w:hAnsi="仿宋" w:hint="eastAsia"/>
          <w:bCs/>
          <w:sz w:val="30"/>
          <w:szCs w:val="30"/>
        </w:rPr>
        <w:t>参赛报名、数据统计、赛事公告、比赛直播、有奖竞猜等</w:t>
      </w:r>
      <w:r>
        <w:rPr>
          <w:rFonts w:ascii="仿宋" w:eastAsia="仿宋" w:hAnsi="仿宋" w:cs="仿宋" w:hint="eastAsia"/>
          <w:color w:val="auto"/>
          <w:kern w:val="2"/>
          <w:sz w:val="30"/>
          <w:szCs w:val="30"/>
        </w:rPr>
        <w:t>）为预选赛提供组织管理服务。</w:t>
      </w:r>
    </w:p>
    <w:p w14:paraId="66BC9402"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2、专业人员：中企体协可协助预选赛组织方邀请仲裁官员、裁判团队等专业人员。</w:t>
      </w:r>
    </w:p>
    <w:p w14:paraId="6B86F833"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3、特邀嘉宾：</w:t>
      </w:r>
      <w:r>
        <w:rPr>
          <w:rFonts w:ascii="仿宋" w:eastAsia="仿宋" w:hAnsi="仿宋" w:cs="仿宋" w:hint="eastAsia"/>
          <w:color w:val="auto"/>
          <w:kern w:val="2"/>
          <w:sz w:val="30"/>
          <w:szCs w:val="30"/>
        </w:rPr>
        <w:t>中企体协可利用自身渠道邀请排球明星、名宿出席预选赛，参加开幕式、与运动员和观众互动。</w:t>
      </w:r>
    </w:p>
    <w:p w14:paraId="33ECB6D0" w14:textId="77777777" w:rsidR="00FF498C" w:rsidRDefault="00FF498C">
      <w:pPr>
        <w:pStyle w:val="Default"/>
        <w:adjustRightInd/>
        <w:ind w:firstLine="588"/>
        <w:rPr>
          <w:rFonts w:ascii="仿宋" w:eastAsia="仿宋" w:hAnsi="仿宋" w:hint="eastAsia"/>
          <w:b/>
          <w:sz w:val="30"/>
          <w:szCs w:val="30"/>
        </w:rPr>
      </w:pPr>
      <w:r>
        <w:rPr>
          <w:rFonts w:ascii="仿宋" w:eastAsia="仿宋" w:hAnsi="仿宋" w:hint="eastAsia"/>
          <w:b/>
          <w:sz w:val="30"/>
          <w:szCs w:val="30"/>
        </w:rPr>
        <w:t>（五）培训教学</w:t>
      </w:r>
    </w:p>
    <w:p w14:paraId="1B2E0DD3" w14:textId="77777777" w:rsidR="00FF498C" w:rsidRDefault="00FF498C">
      <w:pPr>
        <w:pStyle w:val="Default"/>
        <w:adjustRightInd/>
        <w:ind w:firstLine="588"/>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中企体协可协助预选赛组织方，在比赛当地组织气排球教练员、裁判员培训班，由中国排协和中企体协联合颁发资质证书。</w:t>
      </w:r>
    </w:p>
    <w:p w14:paraId="50D51D56" w14:textId="77777777" w:rsidR="00FF498C" w:rsidRDefault="00FF498C">
      <w:pPr>
        <w:pStyle w:val="Default"/>
        <w:adjustRightInd/>
        <w:ind w:firstLine="588"/>
        <w:rPr>
          <w:rFonts w:ascii="仿宋" w:eastAsia="仿宋" w:hAnsi="仿宋" w:hint="eastAsia"/>
          <w:b/>
          <w:sz w:val="30"/>
          <w:szCs w:val="30"/>
        </w:rPr>
      </w:pPr>
      <w:r>
        <w:rPr>
          <w:rFonts w:ascii="仿宋" w:eastAsia="仿宋" w:hAnsi="仿宋" w:hint="eastAsia"/>
          <w:b/>
          <w:sz w:val="30"/>
          <w:szCs w:val="30"/>
        </w:rPr>
        <w:t>（六）宣传推广</w:t>
      </w:r>
    </w:p>
    <w:p w14:paraId="1AD3433D"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1、宣传报道：中企体协将利用自身及合作机构官媒，协助预选赛组织方进行宣传报道。</w:t>
      </w:r>
    </w:p>
    <w:p w14:paraId="35C72A37" w14:textId="77777777" w:rsidR="00FF498C" w:rsidRDefault="00FF498C">
      <w:pPr>
        <w:pStyle w:val="Default"/>
        <w:adjustRightInd/>
        <w:ind w:firstLineChars="200" w:firstLine="600"/>
        <w:rPr>
          <w:rFonts w:ascii="仿宋" w:eastAsia="仿宋" w:hAnsi="仿宋" w:cs="仿宋" w:hint="eastAsia"/>
          <w:color w:val="auto"/>
          <w:kern w:val="2"/>
          <w:sz w:val="30"/>
          <w:szCs w:val="30"/>
        </w:rPr>
      </w:pPr>
      <w:r>
        <w:rPr>
          <w:rFonts w:ascii="仿宋" w:eastAsia="仿宋" w:hAnsi="仿宋" w:cs="仿宋" w:hint="eastAsia"/>
          <w:color w:val="auto"/>
          <w:kern w:val="2"/>
          <w:sz w:val="30"/>
          <w:szCs w:val="30"/>
        </w:rPr>
        <w:t>2、赛事直播：如有需求，中企体协可派专业团队前往预选赛赛场进行比赛拍摄，并在合作网络视频平台上直播。</w:t>
      </w:r>
    </w:p>
    <w:p w14:paraId="34AB5C85" w14:textId="77777777" w:rsidR="00FF498C" w:rsidRDefault="00FF498C">
      <w:pPr>
        <w:pStyle w:val="Default"/>
        <w:adjustRightInd/>
        <w:ind w:firstLine="588"/>
        <w:rPr>
          <w:rFonts w:ascii="仿宋" w:eastAsia="仿宋" w:hAnsi="仿宋" w:hint="eastAsia"/>
          <w:b/>
          <w:sz w:val="30"/>
          <w:szCs w:val="30"/>
        </w:rPr>
      </w:pPr>
      <w:r>
        <w:rPr>
          <w:rFonts w:ascii="仿宋" w:eastAsia="仿宋" w:hAnsi="仿宋" w:hint="eastAsia"/>
          <w:b/>
          <w:sz w:val="30"/>
          <w:szCs w:val="30"/>
        </w:rPr>
        <w:t>（七）年终表彰</w:t>
      </w:r>
    </w:p>
    <w:p w14:paraId="2D091A4F"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对于工作出色、合作良好的预选赛组织方，中企体协将在年底</w:t>
      </w:r>
      <w:r>
        <w:rPr>
          <w:rFonts w:ascii="仿宋" w:eastAsia="仿宋" w:hAnsi="仿宋" w:hint="eastAsia"/>
          <w:sz w:val="30"/>
          <w:szCs w:val="30"/>
        </w:rPr>
        <w:lastRenderedPageBreak/>
        <w:t>的会员代表大会上予以表彰，并与之建立长期合作关系。</w:t>
      </w:r>
    </w:p>
    <w:p w14:paraId="514300D2" w14:textId="77777777" w:rsidR="00FF498C" w:rsidRDefault="00FF498C">
      <w:pPr>
        <w:ind w:firstLine="660"/>
        <w:rPr>
          <w:rFonts w:ascii="黑体" w:eastAsia="黑体" w:hAnsi="黑体" w:cs="黑体" w:hint="eastAsia"/>
          <w:bCs/>
          <w:sz w:val="30"/>
          <w:szCs w:val="30"/>
        </w:rPr>
      </w:pPr>
      <w:r>
        <w:rPr>
          <w:rFonts w:ascii="黑体" w:eastAsia="黑体" w:hAnsi="黑体" w:cs="黑体" w:hint="eastAsia"/>
          <w:bCs/>
          <w:sz w:val="30"/>
          <w:szCs w:val="30"/>
        </w:rPr>
        <w:t>四、相关费用</w:t>
      </w:r>
    </w:p>
    <w:p w14:paraId="12835401" w14:textId="77777777" w:rsidR="00FF498C" w:rsidRDefault="00FF498C">
      <w:pPr>
        <w:pStyle w:val="Default"/>
        <w:adjustRightInd/>
        <w:ind w:firstLine="588"/>
        <w:rPr>
          <w:rFonts w:ascii="仿宋" w:eastAsia="仿宋" w:hAnsi="仿宋" w:hint="eastAsia"/>
          <w:b/>
          <w:sz w:val="30"/>
          <w:szCs w:val="30"/>
        </w:rPr>
      </w:pPr>
      <w:r>
        <w:rPr>
          <w:rFonts w:ascii="仿宋" w:eastAsia="仿宋" w:hAnsi="仿宋" w:hint="eastAsia"/>
          <w:b/>
          <w:sz w:val="30"/>
          <w:szCs w:val="30"/>
        </w:rPr>
        <w:t>（一）赛事组织经费</w:t>
      </w:r>
    </w:p>
    <w:p w14:paraId="533A6A6D"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锦标赛组委会不提供预选赛组织经费，相关经费全部由预选赛组织方自行承担。</w:t>
      </w:r>
    </w:p>
    <w:p w14:paraId="0311BD0E" w14:textId="77777777" w:rsidR="00FF498C" w:rsidRDefault="00FF498C">
      <w:pPr>
        <w:pStyle w:val="Default"/>
        <w:adjustRightInd/>
        <w:ind w:firstLine="588"/>
        <w:rPr>
          <w:rFonts w:ascii="仿宋" w:eastAsia="仿宋" w:hAnsi="仿宋" w:hint="eastAsia"/>
          <w:b/>
          <w:sz w:val="30"/>
          <w:szCs w:val="30"/>
        </w:rPr>
      </w:pPr>
      <w:r>
        <w:rPr>
          <w:rFonts w:ascii="仿宋" w:eastAsia="仿宋" w:hAnsi="仿宋" w:hint="eastAsia"/>
          <w:b/>
          <w:sz w:val="30"/>
          <w:szCs w:val="30"/>
        </w:rPr>
        <w:t>（二）组委会相关费用</w:t>
      </w:r>
    </w:p>
    <w:p w14:paraId="5A8E7350"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在锦标赛培育阶段，为了支持预选赛组织方的工作，促进预选赛覆盖和规模的扩展，组委会不向预选赛组织方收取授权费或管理费。预选赛组织方须承担以下组委会相关费用：</w:t>
      </w:r>
    </w:p>
    <w:p w14:paraId="25EAAADE"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1、组委会工作人员的差旅、食宿费（预选赛比赛期间，组委会将派遣工作人员前往考察）。</w:t>
      </w:r>
    </w:p>
    <w:p w14:paraId="36A9D938"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2、组委会官员出席预选赛的差旅、食宿费（如有需求）。</w:t>
      </w:r>
    </w:p>
    <w:p w14:paraId="2CFF19A1"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3、组委会协助邀请的明星、名宿的差旅、食宿、劳务费（如有需求）。</w:t>
      </w:r>
    </w:p>
    <w:p w14:paraId="5186F8A0" w14:textId="77777777" w:rsidR="00FF498C" w:rsidRDefault="00FF498C">
      <w:pPr>
        <w:pStyle w:val="Default"/>
        <w:adjustRightInd/>
        <w:ind w:firstLine="588"/>
        <w:rPr>
          <w:rFonts w:ascii="仿宋" w:eastAsia="仿宋" w:hAnsi="仿宋" w:hint="eastAsia"/>
          <w:sz w:val="30"/>
          <w:szCs w:val="30"/>
        </w:rPr>
      </w:pPr>
      <w:r>
        <w:rPr>
          <w:rFonts w:ascii="仿宋" w:eastAsia="仿宋" w:hAnsi="仿宋" w:hint="eastAsia"/>
          <w:sz w:val="30"/>
          <w:szCs w:val="30"/>
        </w:rPr>
        <w:t>4、网络视频直播团队的差旅、食宿、拍摄、播出费（如有需求）。</w:t>
      </w:r>
    </w:p>
    <w:p w14:paraId="41FCE260" w14:textId="77777777" w:rsidR="00FF498C" w:rsidRDefault="00FF498C">
      <w:pPr>
        <w:ind w:firstLine="660"/>
        <w:rPr>
          <w:rFonts w:ascii="黑体" w:eastAsia="黑体" w:hAnsi="黑体" w:cs="黑体" w:hint="eastAsia"/>
          <w:bCs/>
          <w:sz w:val="30"/>
          <w:szCs w:val="30"/>
        </w:rPr>
      </w:pPr>
      <w:r>
        <w:rPr>
          <w:rFonts w:ascii="黑体" w:eastAsia="黑体" w:hAnsi="黑体" w:cs="黑体" w:hint="eastAsia"/>
          <w:bCs/>
          <w:sz w:val="30"/>
          <w:szCs w:val="30"/>
        </w:rPr>
        <w:t>五、赞助与回报</w:t>
      </w:r>
    </w:p>
    <w:p w14:paraId="1D8544F5"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（一）赛事赞助</w:t>
      </w:r>
    </w:p>
    <w:p w14:paraId="1CB33ACE"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1、资金赞助</w:t>
      </w:r>
    </w:p>
    <w:p w14:paraId="22E3B579"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在锦标赛拥有总冠名赞助时，组委会将为各预选赛组织方提供一定金额的现金支持。</w:t>
      </w:r>
    </w:p>
    <w:p w14:paraId="14B5A51F"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2、实物赞助</w:t>
      </w:r>
    </w:p>
    <w:p w14:paraId="178C58A7"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lastRenderedPageBreak/>
        <w:t>在锦标赛拥有物资、器材等实物赞助时，组委会将为各预选赛组织方提供一定数量的实物支持。</w:t>
      </w:r>
    </w:p>
    <w:p w14:paraId="7E31AF98"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（二）宣传回报</w:t>
      </w:r>
    </w:p>
    <w:p w14:paraId="532A4B82"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1、预留广告位</w:t>
      </w:r>
    </w:p>
    <w:p w14:paraId="189FACA5"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作为回报，预选赛组织方应为锦标赛组委会开发的赞助商预留一定比赛的广告资源，包括但不限于预选赛背景板、秩序册、挡板、地贴等。</w:t>
      </w:r>
    </w:p>
    <w:p w14:paraId="40AEF76E"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2、双重冠名</w:t>
      </w:r>
    </w:p>
    <w:p w14:paraId="1357075D"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当锦标赛和预选赛同时拥有冠名赞助时，两者可同时出现。例如:</w:t>
      </w:r>
    </w:p>
    <w:p w14:paraId="0CC22A71"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（锦标赛总冠名）“劳动者杯”2022中国职工气排球锦标赛</w:t>
      </w:r>
    </w:p>
    <w:p w14:paraId="0FE2F89C" w14:textId="77777777" w:rsidR="00FF498C" w:rsidRDefault="00FF498C">
      <w:pPr>
        <w:pStyle w:val="Default"/>
        <w:adjustRightInd/>
        <w:ind w:firstLineChars="200" w:firstLine="600"/>
        <w:rPr>
          <w:rFonts w:ascii="仿宋" w:eastAsia="仿宋" w:hAnsi="仿宋" w:hint="eastAsia"/>
          <w:sz w:val="30"/>
          <w:szCs w:val="30"/>
        </w:rPr>
      </w:pPr>
      <w:r>
        <w:rPr>
          <w:rFonts w:ascii="仿宋" w:eastAsia="仿宋" w:hAnsi="仿宋" w:hint="eastAsia"/>
          <w:sz w:val="30"/>
          <w:szCs w:val="30"/>
        </w:rPr>
        <w:t>（预选赛冠名）XX预选赛</w:t>
      </w:r>
    </w:p>
    <w:p w14:paraId="11683E0F" w14:textId="77777777" w:rsidR="00FF498C" w:rsidRDefault="00FF498C">
      <w:pPr>
        <w:pStyle w:val="Default"/>
        <w:adjustRightInd/>
        <w:ind w:firstLineChars="200" w:firstLine="602"/>
        <w:rPr>
          <w:rFonts w:ascii="仿宋" w:eastAsia="仿宋" w:hAnsi="仿宋" w:hint="eastAsia"/>
          <w:b/>
          <w:sz w:val="30"/>
          <w:szCs w:val="30"/>
        </w:rPr>
      </w:pPr>
      <w:r>
        <w:rPr>
          <w:rFonts w:ascii="仿宋" w:eastAsia="仿宋" w:hAnsi="仿宋" w:hint="eastAsia"/>
          <w:b/>
          <w:sz w:val="30"/>
          <w:szCs w:val="30"/>
        </w:rPr>
        <w:t>（三）品</w:t>
      </w:r>
      <w:r w:rsidR="00567912">
        <w:rPr>
          <w:rFonts w:ascii="仿宋" w:eastAsia="仿宋" w:hAnsi="仿宋" w:hint="eastAsia"/>
          <w:b/>
          <w:sz w:val="30"/>
          <w:szCs w:val="30"/>
        </w:rPr>
        <w:t>类</w:t>
      </w:r>
      <w:r>
        <w:rPr>
          <w:rFonts w:ascii="仿宋" w:eastAsia="仿宋" w:hAnsi="仿宋" w:hint="eastAsia"/>
          <w:b/>
          <w:sz w:val="30"/>
          <w:szCs w:val="30"/>
        </w:rPr>
        <w:t>排他</w:t>
      </w:r>
    </w:p>
    <w:p w14:paraId="67218091"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在锦标赛拥有赞助商时，组委会将事先公布锦标赛赞助商品类清单和赞助期限。各预选赛组织方不得在该期限内再开发同品类赞助商；如组委会后开发的赞助商与某预选赛组织方先开发并公布的赞助商有品类冲突，则后开发的锦标赛赞助商品牌不应占用该预选赛广告资源。</w:t>
      </w:r>
    </w:p>
    <w:p w14:paraId="0B4E2095" w14:textId="77777777" w:rsidR="00FF498C" w:rsidRDefault="00FF498C">
      <w:pPr>
        <w:ind w:firstLine="660"/>
        <w:rPr>
          <w:rFonts w:ascii="华文中宋" w:eastAsia="华文中宋" w:hAnsi="华文中宋" w:cs="仿宋" w:hint="eastAsia"/>
          <w:bCs/>
          <w:sz w:val="30"/>
          <w:szCs w:val="30"/>
        </w:rPr>
      </w:pPr>
      <w:r>
        <w:rPr>
          <w:rFonts w:ascii="黑体" w:eastAsia="黑体" w:hAnsi="黑体" w:cs="黑体" w:hint="eastAsia"/>
          <w:bCs/>
          <w:sz w:val="30"/>
          <w:szCs w:val="30"/>
        </w:rPr>
        <w:t>六、合作程序</w:t>
      </w:r>
    </w:p>
    <w:p w14:paraId="4F44A8CE" w14:textId="77777777" w:rsidR="00FF498C" w:rsidRDefault="00FF498C">
      <w:pPr>
        <w:pStyle w:val="Default"/>
        <w:adjustRightInd/>
        <w:rPr>
          <w:rFonts w:ascii="仿宋" w:eastAsia="仿宋" w:hAnsi="仿宋" w:hint="eastAsia"/>
          <w:sz w:val="30"/>
          <w:szCs w:val="30"/>
        </w:rPr>
      </w:pPr>
      <w:r>
        <w:rPr>
          <w:rFonts w:ascii="仿宋" w:eastAsia="仿宋" w:hAnsi="仿宋" w:hint="eastAsia"/>
          <w:sz w:val="30"/>
          <w:szCs w:val="30"/>
        </w:rPr>
        <w:t xml:space="preserve">     预选赛组织方与锦标赛组委会的合作程序如下：</w:t>
      </w:r>
    </w:p>
    <w:p w14:paraId="180CB4EA" w14:textId="77777777" w:rsidR="00FF498C" w:rsidRDefault="00FF498C">
      <w:pPr>
        <w:ind w:firstLine="660"/>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（一）提交申办材料</w:t>
      </w:r>
    </w:p>
    <w:p w14:paraId="3A8532D3"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预选赛组织方向组委会提交带有主办单位公章的预选赛申办函、</w:t>
      </w:r>
      <w:r>
        <w:rPr>
          <w:rFonts w:ascii="仿宋" w:eastAsia="仿宋" w:hAnsi="仿宋" w:cs="Arial Unicode MS" w:hint="eastAsia"/>
          <w:color w:val="000000"/>
          <w:kern w:val="0"/>
          <w:sz w:val="30"/>
          <w:szCs w:val="30"/>
        </w:rPr>
        <w:lastRenderedPageBreak/>
        <w:t>预选赛承办信息收集表（附件1）和竞赛组织方案。</w:t>
      </w:r>
    </w:p>
    <w:p w14:paraId="22FB9CE0" w14:textId="77777777" w:rsidR="00FF498C" w:rsidRDefault="00FF498C">
      <w:pPr>
        <w:ind w:firstLine="660"/>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（二）确认赛事合作</w:t>
      </w:r>
    </w:p>
    <w:p w14:paraId="29BDF725"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组委会与申办方沟通、审核后向申办方提供预选赛授权函（必要时可签订合作协议），将该预选赛纳入锦标赛系列并在中企体协官方媒体平台公布。</w:t>
      </w:r>
    </w:p>
    <w:p w14:paraId="77BF2200" w14:textId="77777777" w:rsidR="00FF498C" w:rsidRDefault="00FF498C">
      <w:pPr>
        <w:ind w:firstLine="660"/>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（三）落实合作细节</w:t>
      </w:r>
    </w:p>
    <w:p w14:paraId="7A8858DA"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双方工作团队进一步沟通具体合作事宜，交换相关信息资料、确定赛事评级、落实合作职责和权益。</w:t>
      </w:r>
    </w:p>
    <w:p w14:paraId="5BC590F7" w14:textId="77777777" w:rsidR="00FF498C" w:rsidRDefault="00FF498C">
      <w:pPr>
        <w:ind w:firstLine="660"/>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（四）出席赛事</w:t>
      </w:r>
    </w:p>
    <w:p w14:paraId="4557319E"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组委会工作人员（及领导）观摩、考察预选赛。</w:t>
      </w:r>
    </w:p>
    <w:p w14:paraId="3D1744BA" w14:textId="77777777" w:rsidR="00FF498C" w:rsidRDefault="00FF498C">
      <w:pPr>
        <w:ind w:firstLine="660"/>
        <w:rPr>
          <w:rFonts w:ascii="仿宋" w:eastAsia="仿宋" w:hAnsi="仿宋" w:cs="Arial Unicode MS" w:hint="eastAsia"/>
          <w:b/>
          <w:color w:val="000000"/>
          <w:kern w:val="0"/>
          <w:sz w:val="30"/>
          <w:szCs w:val="30"/>
        </w:rPr>
      </w:pPr>
      <w:r>
        <w:rPr>
          <w:rFonts w:ascii="仿宋" w:eastAsia="仿宋" w:hAnsi="仿宋" w:cs="Arial Unicode MS" w:hint="eastAsia"/>
          <w:b/>
          <w:color w:val="000000"/>
          <w:kern w:val="0"/>
          <w:sz w:val="30"/>
          <w:szCs w:val="30"/>
        </w:rPr>
        <w:t>（五）提交赛事资料</w:t>
      </w:r>
    </w:p>
    <w:p w14:paraId="40B4749A"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赛后，预选赛组织方向组委会提交赛事数据、信息、资料。</w:t>
      </w:r>
    </w:p>
    <w:p w14:paraId="65EA1A66" w14:textId="77777777" w:rsidR="00FF498C" w:rsidRDefault="00FF498C">
      <w:pPr>
        <w:ind w:firstLine="660"/>
        <w:rPr>
          <w:rFonts w:ascii="华文中宋" w:eastAsia="华文中宋" w:hAnsi="华文中宋" w:cs="仿宋" w:hint="eastAsia"/>
          <w:bCs/>
          <w:sz w:val="30"/>
          <w:szCs w:val="30"/>
        </w:rPr>
      </w:pPr>
      <w:r>
        <w:rPr>
          <w:rFonts w:ascii="黑体" w:eastAsia="黑体" w:hAnsi="黑体" w:cs="黑体" w:hint="eastAsia"/>
          <w:bCs/>
          <w:sz w:val="30"/>
          <w:szCs w:val="30"/>
        </w:rPr>
        <w:t>七、联络方式</w:t>
      </w:r>
    </w:p>
    <w:p w14:paraId="6103AED1" w14:textId="77777777" w:rsidR="00FF498C" w:rsidRDefault="00FF498C">
      <w:pPr>
        <w:ind w:firstLine="660"/>
        <w:rPr>
          <w:rFonts w:ascii="仿宋" w:eastAsia="仿宋" w:hAnsi="仿宋" w:cs="仿宋" w:hint="eastAsia"/>
          <w:sz w:val="30"/>
          <w:szCs w:val="30"/>
        </w:rPr>
      </w:pPr>
      <w:r>
        <w:rPr>
          <w:rFonts w:ascii="仿宋" w:eastAsia="仿宋" w:hAnsi="仿宋" w:cs="仿宋" w:hint="eastAsia"/>
          <w:sz w:val="30"/>
          <w:szCs w:val="30"/>
        </w:rPr>
        <w:t>锦标赛组委会联络方式如下：</w:t>
      </w:r>
    </w:p>
    <w:p w14:paraId="65567A1D"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联 系 人：路岩</w:t>
      </w:r>
    </w:p>
    <w:p w14:paraId="4197A3D8"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电    话：13811795857</w:t>
      </w:r>
    </w:p>
    <w:p w14:paraId="7175723A" w14:textId="77777777" w:rsidR="00FF498C" w:rsidRDefault="00FF498C">
      <w:pPr>
        <w:ind w:firstLine="660"/>
        <w:rPr>
          <w:rFonts w:ascii="仿宋" w:eastAsia="仿宋" w:hAnsi="仿宋" w:cs="Arial Unicode MS" w:hint="eastAsia"/>
          <w:color w:val="000000"/>
          <w:kern w:val="0"/>
          <w:sz w:val="30"/>
          <w:szCs w:val="30"/>
        </w:rPr>
      </w:pPr>
      <w:r>
        <w:rPr>
          <w:rFonts w:ascii="仿宋" w:eastAsia="仿宋" w:hAnsi="仿宋" w:cs="Arial Unicode MS" w:hint="eastAsia"/>
          <w:color w:val="000000"/>
          <w:kern w:val="0"/>
          <w:sz w:val="30"/>
          <w:szCs w:val="30"/>
        </w:rPr>
        <w:t>电子邮箱：</w:t>
      </w:r>
      <w:r>
        <w:rPr>
          <w:rFonts w:ascii="仿宋" w:eastAsia="仿宋" w:hAnsi="仿宋" w:cs="Arial Unicode MS"/>
          <w:color w:val="000000"/>
          <w:kern w:val="0"/>
          <w:sz w:val="30"/>
          <w:szCs w:val="30"/>
        </w:rPr>
        <w:t>luyan@cesa.org.cn</w:t>
      </w:r>
    </w:p>
    <w:p w14:paraId="41AC1654" w14:textId="77777777" w:rsidR="00FF498C" w:rsidRDefault="00FF498C">
      <w:pPr>
        <w:ind w:firstLine="660"/>
        <w:rPr>
          <w:rFonts w:ascii="黑体" w:eastAsia="黑体" w:hAnsi="黑体" w:cs="黑体" w:hint="eastAsia"/>
          <w:b/>
          <w:sz w:val="30"/>
          <w:szCs w:val="30"/>
        </w:rPr>
      </w:pPr>
      <w:r>
        <w:rPr>
          <w:rFonts w:ascii="黑体" w:eastAsia="黑体" w:hAnsi="黑体" w:cs="黑体" w:hint="eastAsia"/>
          <w:bCs/>
          <w:sz w:val="30"/>
          <w:szCs w:val="30"/>
        </w:rPr>
        <w:t>八、以上赛事规划、竞赛规程、预选赛合作方案解释权归中国企业体育协会所有。</w:t>
      </w:r>
    </w:p>
    <w:p w14:paraId="01E166B7" w14:textId="77777777" w:rsidR="00FF498C" w:rsidRDefault="00FF498C">
      <w:pPr>
        <w:pStyle w:val="Default"/>
        <w:adjustRightInd/>
        <w:rPr>
          <w:rFonts w:hint="eastAsia"/>
        </w:rPr>
      </w:pPr>
    </w:p>
    <w:p w14:paraId="3F2E37EC" w14:textId="77777777" w:rsidR="00FF498C" w:rsidRDefault="00FF498C">
      <w:pPr>
        <w:pStyle w:val="Default"/>
        <w:adjustRightInd/>
      </w:pPr>
    </w:p>
    <w:p w14:paraId="6B24307A" w14:textId="77777777" w:rsidR="00FF498C" w:rsidRDefault="00FF498C">
      <w:pPr>
        <w:pStyle w:val="Default"/>
        <w:adjustRightInd/>
        <w:jc w:val="center"/>
        <w:rPr>
          <w:rFonts w:ascii="仿宋" w:eastAsia="仿宋" w:hAnsi="仿宋" w:hint="eastAsia"/>
          <w:sz w:val="30"/>
          <w:szCs w:val="30"/>
        </w:rPr>
      </w:pPr>
      <w:r>
        <w:rPr>
          <w:rFonts w:ascii="仿宋" w:eastAsia="仿宋" w:hAnsi="仿宋" w:hint="eastAsia"/>
          <w:sz w:val="30"/>
          <w:szCs w:val="30"/>
        </w:rPr>
        <w:t xml:space="preserve">                       中国企业体育协会</w:t>
      </w:r>
    </w:p>
    <w:p w14:paraId="66649DB2" w14:textId="77777777" w:rsidR="00FF498C" w:rsidRDefault="00FF498C">
      <w:pPr>
        <w:pStyle w:val="Default"/>
        <w:adjustRightInd/>
        <w:jc w:val="center"/>
        <w:rPr>
          <w:rFonts w:ascii="仿宋" w:eastAsia="仿宋" w:hAnsi="仿宋"/>
          <w:sz w:val="30"/>
          <w:szCs w:val="30"/>
        </w:rPr>
      </w:pPr>
      <w:r>
        <w:rPr>
          <w:rFonts w:ascii="仿宋" w:eastAsia="仿宋" w:hAnsi="仿宋" w:hint="eastAsia"/>
          <w:sz w:val="30"/>
          <w:szCs w:val="30"/>
        </w:rPr>
        <w:lastRenderedPageBreak/>
        <w:t xml:space="preserve">                       2022年3月</w:t>
      </w:r>
    </w:p>
    <w:sectPr w:rsidR="00FF498C">
      <w:footerReference w:type="default" r:id="rId7"/>
      <w:pgSz w:w="11906" w:h="16838"/>
      <w:pgMar w:top="1701" w:right="1531" w:bottom="1134" w:left="1531" w:header="851" w:footer="992" w:gutter="0"/>
      <w:pgNumType w:fmt="numberInDash"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BBE2" w14:textId="77777777" w:rsidR="00FE577C" w:rsidRDefault="00FE577C">
      <w:r>
        <w:separator/>
      </w:r>
    </w:p>
  </w:endnote>
  <w:endnote w:type="continuationSeparator" w:id="0">
    <w:p w14:paraId="65B3DDC1" w14:textId="77777777" w:rsidR="00FE577C" w:rsidRDefault="00F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3224" w14:textId="77777777" w:rsidR="00FF498C" w:rsidRDefault="00DD4291">
    <w:pPr>
      <w:pStyle w:val="a6"/>
    </w:pPr>
    <w:r>
      <w:rPr>
        <w:noProof/>
      </w:rPr>
      <mc:AlternateContent>
        <mc:Choice Requires="wps">
          <w:drawing>
            <wp:anchor distT="0" distB="0" distL="114300" distR="114300" simplePos="0" relativeHeight="251657728" behindDoc="0" locked="0" layoutInCell="1" allowOverlap="1" wp14:anchorId="6DACE781" wp14:editId="1D3A2684">
              <wp:simplePos x="0" y="0"/>
              <wp:positionH relativeFrom="margin">
                <wp:align>inside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E46A19" w14:textId="77777777" w:rsidR="00FF498C" w:rsidRDefault="00FF498C">
                          <w:pPr>
                            <w:pStyle w:val="a6"/>
                            <w:rPr>
                              <w:rFonts w:ascii="仿宋" w:eastAsia="仿宋" w:hAnsi="仿宋" w:cs="仿宋" w:hint="eastAsia"/>
                              <w:sz w:val="30"/>
                              <w:szCs w:val="30"/>
                            </w:rPr>
                          </w:pP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 PAGE  \* MERGEFORMAT </w:instrText>
                          </w:r>
                          <w:r>
                            <w:rPr>
                              <w:rFonts w:ascii="仿宋" w:eastAsia="仿宋" w:hAnsi="仿宋" w:cs="仿宋" w:hint="eastAsia"/>
                              <w:sz w:val="30"/>
                              <w:szCs w:val="30"/>
                            </w:rPr>
                            <w:fldChar w:fldCharType="separate"/>
                          </w:r>
                          <w:r w:rsidR="00567912">
                            <w:rPr>
                              <w:rFonts w:ascii="仿宋" w:eastAsia="仿宋" w:hAnsi="仿宋" w:cs="仿宋"/>
                              <w:noProof/>
                              <w:sz w:val="30"/>
                              <w:szCs w:val="30"/>
                            </w:rPr>
                            <w:t>- 19 -</w:t>
                          </w:r>
                          <w:r>
                            <w:rPr>
                              <w:rFonts w:ascii="仿宋" w:eastAsia="仿宋" w:hAnsi="仿宋" w:cs="仿宋" w:hint="eastAsia"/>
                              <w:sz w:val="30"/>
                              <w:szCs w:val="3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ACE781" id="_x0000_t202" coordsize="21600,21600" o:spt="202" path="m,l,21600r21600,l21600,xe">
              <v:stroke joinstyle="miter"/>
              <v:path gradientshapeok="t" o:connecttype="rect"/>
            </v:shapetype>
            <v:shape id="文本框 2" o:spid="_x0000_s1026" type="#_x0000_t202" style="position:absolute;margin-left:0;margin-top:0;width:2in;height:2in;z-index:251657728;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" filled="f" stroked="f">
              <v:path arrowok="t"/>
              <v:textbox style="mso-fit-shape-to-text:t" inset="0,0,0,0">
                <w:txbxContent>
                  <w:p w14:paraId="5AE46A19" w14:textId="77777777" w:rsidR="00FF498C" w:rsidRDefault="00FF498C">
                    <w:pPr>
                      <w:pStyle w:val="a6"/>
                      <w:rPr>
                        <w:rFonts w:ascii="仿宋" w:eastAsia="仿宋" w:hAnsi="仿宋" w:cs="仿宋" w:hint="eastAsia"/>
                        <w:sz w:val="30"/>
                        <w:szCs w:val="30"/>
                      </w:rPr>
                    </w:pP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 PAGE  \* MERGEFORMAT </w:instrText>
                    </w:r>
                    <w:r>
                      <w:rPr>
                        <w:rFonts w:ascii="仿宋" w:eastAsia="仿宋" w:hAnsi="仿宋" w:cs="仿宋" w:hint="eastAsia"/>
                        <w:sz w:val="30"/>
                        <w:szCs w:val="30"/>
                      </w:rPr>
                      <w:fldChar w:fldCharType="separate"/>
                    </w:r>
                    <w:r w:rsidR="00567912">
                      <w:rPr>
                        <w:rFonts w:ascii="仿宋" w:eastAsia="仿宋" w:hAnsi="仿宋" w:cs="仿宋"/>
                        <w:noProof/>
                        <w:sz w:val="30"/>
                        <w:szCs w:val="30"/>
                      </w:rPr>
                      <w:t>- 19 -</w:t>
                    </w:r>
                    <w:r>
                      <w:rPr>
                        <w:rFonts w:ascii="仿宋" w:eastAsia="仿宋" w:hAnsi="仿宋" w:cs="仿宋"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92D1" w14:textId="77777777" w:rsidR="00FE577C" w:rsidRDefault="00FE577C">
      <w:r>
        <w:separator/>
      </w:r>
    </w:p>
  </w:footnote>
  <w:footnote w:type="continuationSeparator" w:id="0">
    <w:p w14:paraId="70850821" w14:textId="77777777" w:rsidR="00FE577C" w:rsidRDefault="00FE5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96"/>
    <w:rsid w:val="000005F2"/>
    <w:rsid w:val="00000E46"/>
    <w:rsid w:val="00002E4C"/>
    <w:rsid w:val="00002F10"/>
    <w:rsid w:val="00004209"/>
    <w:rsid w:val="0000632C"/>
    <w:rsid w:val="000134C6"/>
    <w:rsid w:val="0001680E"/>
    <w:rsid w:val="00023F30"/>
    <w:rsid w:val="00031324"/>
    <w:rsid w:val="00032786"/>
    <w:rsid w:val="000333AF"/>
    <w:rsid w:val="00033B5C"/>
    <w:rsid w:val="0003545A"/>
    <w:rsid w:val="000356E1"/>
    <w:rsid w:val="0003643C"/>
    <w:rsid w:val="000371F5"/>
    <w:rsid w:val="00040896"/>
    <w:rsid w:val="00041FB6"/>
    <w:rsid w:val="0004216B"/>
    <w:rsid w:val="000434C2"/>
    <w:rsid w:val="00047930"/>
    <w:rsid w:val="0006253B"/>
    <w:rsid w:val="000733FB"/>
    <w:rsid w:val="000818EE"/>
    <w:rsid w:val="00083B24"/>
    <w:rsid w:val="00086814"/>
    <w:rsid w:val="00090B66"/>
    <w:rsid w:val="00091EF7"/>
    <w:rsid w:val="00094228"/>
    <w:rsid w:val="000A1754"/>
    <w:rsid w:val="000A31E9"/>
    <w:rsid w:val="000A4F5D"/>
    <w:rsid w:val="000A5E1D"/>
    <w:rsid w:val="000B621B"/>
    <w:rsid w:val="000B7099"/>
    <w:rsid w:val="000C1173"/>
    <w:rsid w:val="000D16CF"/>
    <w:rsid w:val="000D37DF"/>
    <w:rsid w:val="000D3BA9"/>
    <w:rsid w:val="000D5144"/>
    <w:rsid w:val="000E5F38"/>
    <w:rsid w:val="000E6469"/>
    <w:rsid w:val="000F463D"/>
    <w:rsid w:val="0010258D"/>
    <w:rsid w:val="00104005"/>
    <w:rsid w:val="00106C24"/>
    <w:rsid w:val="00112F99"/>
    <w:rsid w:val="001134F4"/>
    <w:rsid w:val="001143B5"/>
    <w:rsid w:val="00123245"/>
    <w:rsid w:val="001318C0"/>
    <w:rsid w:val="00133F46"/>
    <w:rsid w:val="001341E9"/>
    <w:rsid w:val="001423A6"/>
    <w:rsid w:val="001432D3"/>
    <w:rsid w:val="00143ACD"/>
    <w:rsid w:val="001517E5"/>
    <w:rsid w:val="00156B0C"/>
    <w:rsid w:val="00156F8A"/>
    <w:rsid w:val="00162D09"/>
    <w:rsid w:val="00163A9D"/>
    <w:rsid w:val="00163C2D"/>
    <w:rsid w:val="00165F77"/>
    <w:rsid w:val="00170F19"/>
    <w:rsid w:val="001715A2"/>
    <w:rsid w:val="00171BA8"/>
    <w:rsid w:val="00174BAD"/>
    <w:rsid w:val="00176413"/>
    <w:rsid w:val="00183B2E"/>
    <w:rsid w:val="00190E46"/>
    <w:rsid w:val="00195E69"/>
    <w:rsid w:val="00196E7B"/>
    <w:rsid w:val="001A1E52"/>
    <w:rsid w:val="001A3D9D"/>
    <w:rsid w:val="001A500F"/>
    <w:rsid w:val="001A5266"/>
    <w:rsid w:val="001B5AE8"/>
    <w:rsid w:val="001C195B"/>
    <w:rsid w:val="001D65D5"/>
    <w:rsid w:val="001E016C"/>
    <w:rsid w:val="001E0170"/>
    <w:rsid w:val="001E1B84"/>
    <w:rsid w:val="001E6F53"/>
    <w:rsid w:val="001F0177"/>
    <w:rsid w:val="001F7CD7"/>
    <w:rsid w:val="00201027"/>
    <w:rsid w:val="00205256"/>
    <w:rsid w:val="00207FDA"/>
    <w:rsid w:val="00212547"/>
    <w:rsid w:val="002218B3"/>
    <w:rsid w:val="002222AD"/>
    <w:rsid w:val="00224D8F"/>
    <w:rsid w:val="002254B2"/>
    <w:rsid w:val="00225909"/>
    <w:rsid w:val="00225A6A"/>
    <w:rsid w:val="00225BF3"/>
    <w:rsid w:val="00227898"/>
    <w:rsid w:val="00237BDA"/>
    <w:rsid w:val="002401E4"/>
    <w:rsid w:val="002419A9"/>
    <w:rsid w:val="002428AD"/>
    <w:rsid w:val="00245CC1"/>
    <w:rsid w:val="00247934"/>
    <w:rsid w:val="002501A2"/>
    <w:rsid w:val="00254698"/>
    <w:rsid w:val="00256E4D"/>
    <w:rsid w:val="002614F3"/>
    <w:rsid w:val="00265BEA"/>
    <w:rsid w:val="002705E5"/>
    <w:rsid w:val="00281C51"/>
    <w:rsid w:val="0028379F"/>
    <w:rsid w:val="002851F6"/>
    <w:rsid w:val="00285510"/>
    <w:rsid w:val="00293474"/>
    <w:rsid w:val="0029511C"/>
    <w:rsid w:val="002A08A0"/>
    <w:rsid w:val="002A3E33"/>
    <w:rsid w:val="002A5FDE"/>
    <w:rsid w:val="002A697D"/>
    <w:rsid w:val="002B0BCA"/>
    <w:rsid w:val="002B2BE4"/>
    <w:rsid w:val="002B2FEE"/>
    <w:rsid w:val="002B48A0"/>
    <w:rsid w:val="002C019E"/>
    <w:rsid w:val="002C6AC5"/>
    <w:rsid w:val="002D2B63"/>
    <w:rsid w:val="002E206B"/>
    <w:rsid w:val="002E4D71"/>
    <w:rsid w:val="002E5FA0"/>
    <w:rsid w:val="002E60F8"/>
    <w:rsid w:val="002F2C62"/>
    <w:rsid w:val="002F3F60"/>
    <w:rsid w:val="002F6CED"/>
    <w:rsid w:val="00300543"/>
    <w:rsid w:val="003074C8"/>
    <w:rsid w:val="00307F93"/>
    <w:rsid w:val="00312A4F"/>
    <w:rsid w:val="00313FE9"/>
    <w:rsid w:val="00322F0E"/>
    <w:rsid w:val="0032391C"/>
    <w:rsid w:val="003253DA"/>
    <w:rsid w:val="003271F9"/>
    <w:rsid w:val="0033085B"/>
    <w:rsid w:val="00333B5A"/>
    <w:rsid w:val="00344179"/>
    <w:rsid w:val="00346588"/>
    <w:rsid w:val="00352AB6"/>
    <w:rsid w:val="00357683"/>
    <w:rsid w:val="00361668"/>
    <w:rsid w:val="00361F59"/>
    <w:rsid w:val="00362F16"/>
    <w:rsid w:val="003635A6"/>
    <w:rsid w:val="00367AEF"/>
    <w:rsid w:val="00371B10"/>
    <w:rsid w:val="00374562"/>
    <w:rsid w:val="003750E3"/>
    <w:rsid w:val="00382885"/>
    <w:rsid w:val="003844A4"/>
    <w:rsid w:val="00394D4B"/>
    <w:rsid w:val="00397C32"/>
    <w:rsid w:val="003A1F3C"/>
    <w:rsid w:val="003A4778"/>
    <w:rsid w:val="003A4956"/>
    <w:rsid w:val="003B06A1"/>
    <w:rsid w:val="003B3A24"/>
    <w:rsid w:val="003B3E0F"/>
    <w:rsid w:val="003B74F7"/>
    <w:rsid w:val="003C7B09"/>
    <w:rsid w:val="003C7DA6"/>
    <w:rsid w:val="003D0DB1"/>
    <w:rsid w:val="003D0E9B"/>
    <w:rsid w:val="003D107E"/>
    <w:rsid w:val="003D1BD0"/>
    <w:rsid w:val="003D4779"/>
    <w:rsid w:val="003E1ECD"/>
    <w:rsid w:val="003E5F2F"/>
    <w:rsid w:val="003E7596"/>
    <w:rsid w:val="004021B3"/>
    <w:rsid w:val="00404CEC"/>
    <w:rsid w:val="004119F7"/>
    <w:rsid w:val="00412A90"/>
    <w:rsid w:val="00417113"/>
    <w:rsid w:val="004213F2"/>
    <w:rsid w:val="00424EF8"/>
    <w:rsid w:val="0042515B"/>
    <w:rsid w:val="00426C20"/>
    <w:rsid w:val="00431319"/>
    <w:rsid w:val="00434E79"/>
    <w:rsid w:val="00445D12"/>
    <w:rsid w:val="00447ABD"/>
    <w:rsid w:val="004506C2"/>
    <w:rsid w:val="00450755"/>
    <w:rsid w:val="004550CD"/>
    <w:rsid w:val="004613BF"/>
    <w:rsid w:val="00466139"/>
    <w:rsid w:val="00466849"/>
    <w:rsid w:val="004703BE"/>
    <w:rsid w:val="004724C0"/>
    <w:rsid w:val="00473024"/>
    <w:rsid w:val="00482260"/>
    <w:rsid w:val="0048377D"/>
    <w:rsid w:val="00486626"/>
    <w:rsid w:val="00495E8E"/>
    <w:rsid w:val="004A562C"/>
    <w:rsid w:val="004A5A64"/>
    <w:rsid w:val="004B0EBA"/>
    <w:rsid w:val="004B1D22"/>
    <w:rsid w:val="004C01F4"/>
    <w:rsid w:val="004C3AF7"/>
    <w:rsid w:val="004C4CC0"/>
    <w:rsid w:val="004C601D"/>
    <w:rsid w:val="004D22E3"/>
    <w:rsid w:val="004D66BA"/>
    <w:rsid w:val="004E1E58"/>
    <w:rsid w:val="004E5230"/>
    <w:rsid w:val="004F206D"/>
    <w:rsid w:val="004F277D"/>
    <w:rsid w:val="004F2BD5"/>
    <w:rsid w:val="0050419F"/>
    <w:rsid w:val="00506093"/>
    <w:rsid w:val="0050667F"/>
    <w:rsid w:val="00506E63"/>
    <w:rsid w:val="00511454"/>
    <w:rsid w:val="00517AD3"/>
    <w:rsid w:val="0052105F"/>
    <w:rsid w:val="0052297A"/>
    <w:rsid w:val="00526D46"/>
    <w:rsid w:val="0053409F"/>
    <w:rsid w:val="00537388"/>
    <w:rsid w:val="00541639"/>
    <w:rsid w:val="00544B83"/>
    <w:rsid w:val="00545280"/>
    <w:rsid w:val="00545F79"/>
    <w:rsid w:val="00550A87"/>
    <w:rsid w:val="005528E0"/>
    <w:rsid w:val="00555229"/>
    <w:rsid w:val="00562157"/>
    <w:rsid w:val="00563014"/>
    <w:rsid w:val="00564BAE"/>
    <w:rsid w:val="00565735"/>
    <w:rsid w:val="00566481"/>
    <w:rsid w:val="00567912"/>
    <w:rsid w:val="005768B6"/>
    <w:rsid w:val="005807DC"/>
    <w:rsid w:val="00584D52"/>
    <w:rsid w:val="00586A46"/>
    <w:rsid w:val="00587FBF"/>
    <w:rsid w:val="00592A9F"/>
    <w:rsid w:val="00592FF4"/>
    <w:rsid w:val="0059334B"/>
    <w:rsid w:val="005951AB"/>
    <w:rsid w:val="00597880"/>
    <w:rsid w:val="005B332A"/>
    <w:rsid w:val="005B3AFA"/>
    <w:rsid w:val="005B5460"/>
    <w:rsid w:val="005C0569"/>
    <w:rsid w:val="005C7236"/>
    <w:rsid w:val="005D253B"/>
    <w:rsid w:val="005D2D1E"/>
    <w:rsid w:val="005D5F89"/>
    <w:rsid w:val="005E324B"/>
    <w:rsid w:val="005E354E"/>
    <w:rsid w:val="005F0510"/>
    <w:rsid w:val="005F16E0"/>
    <w:rsid w:val="005F1878"/>
    <w:rsid w:val="006157A9"/>
    <w:rsid w:val="00621B10"/>
    <w:rsid w:val="006221B3"/>
    <w:rsid w:val="0062568F"/>
    <w:rsid w:val="006301C9"/>
    <w:rsid w:val="00632A7F"/>
    <w:rsid w:val="0063521C"/>
    <w:rsid w:val="006369C1"/>
    <w:rsid w:val="00641972"/>
    <w:rsid w:val="006427B6"/>
    <w:rsid w:val="00644E53"/>
    <w:rsid w:val="00650B08"/>
    <w:rsid w:val="0065257B"/>
    <w:rsid w:val="00653517"/>
    <w:rsid w:val="0065372A"/>
    <w:rsid w:val="0065765E"/>
    <w:rsid w:val="00663359"/>
    <w:rsid w:val="00663B55"/>
    <w:rsid w:val="006716B1"/>
    <w:rsid w:val="00672354"/>
    <w:rsid w:val="006749CF"/>
    <w:rsid w:val="00677023"/>
    <w:rsid w:val="0068165D"/>
    <w:rsid w:val="006924C5"/>
    <w:rsid w:val="006A15B1"/>
    <w:rsid w:val="006A5D71"/>
    <w:rsid w:val="006A6CA1"/>
    <w:rsid w:val="006B6F6B"/>
    <w:rsid w:val="006B7B38"/>
    <w:rsid w:val="006C34F1"/>
    <w:rsid w:val="006C60BE"/>
    <w:rsid w:val="006D0BFA"/>
    <w:rsid w:val="006D3288"/>
    <w:rsid w:val="006D37ED"/>
    <w:rsid w:val="006D4E8E"/>
    <w:rsid w:val="006D5D96"/>
    <w:rsid w:val="006D5F1B"/>
    <w:rsid w:val="006D7AE7"/>
    <w:rsid w:val="006E1DA2"/>
    <w:rsid w:val="006E76C7"/>
    <w:rsid w:val="006F0771"/>
    <w:rsid w:val="006F18C3"/>
    <w:rsid w:val="006F7C6A"/>
    <w:rsid w:val="007005A5"/>
    <w:rsid w:val="007032DB"/>
    <w:rsid w:val="007042C5"/>
    <w:rsid w:val="00705AB1"/>
    <w:rsid w:val="00710B40"/>
    <w:rsid w:val="00711380"/>
    <w:rsid w:val="00715BAF"/>
    <w:rsid w:val="00720151"/>
    <w:rsid w:val="00721C2E"/>
    <w:rsid w:val="00725B5F"/>
    <w:rsid w:val="00726C7A"/>
    <w:rsid w:val="00727804"/>
    <w:rsid w:val="00730F8E"/>
    <w:rsid w:val="00731D1E"/>
    <w:rsid w:val="00732C97"/>
    <w:rsid w:val="0073734F"/>
    <w:rsid w:val="00740886"/>
    <w:rsid w:val="00751F20"/>
    <w:rsid w:val="00754958"/>
    <w:rsid w:val="00765BE2"/>
    <w:rsid w:val="00765C45"/>
    <w:rsid w:val="0077033D"/>
    <w:rsid w:val="00770F37"/>
    <w:rsid w:val="00774587"/>
    <w:rsid w:val="00782917"/>
    <w:rsid w:val="00785C72"/>
    <w:rsid w:val="007927AC"/>
    <w:rsid w:val="00795E95"/>
    <w:rsid w:val="00796A48"/>
    <w:rsid w:val="007A123D"/>
    <w:rsid w:val="007A225A"/>
    <w:rsid w:val="007A3C9D"/>
    <w:rsid w:val="007A7246"/>
    <w:rsid w:val="007B11FD"/>
    <w:rsid w:val="007B4560"/>
    <w:rsid w:val="007B62C3"/>
    <w:rsid w:val="007B6798"/>
    <w:rsid w:val="007B7FD6"/>
    <w:rsid w:val="007C0564"/>
    <w:rsid w:val="007C476C"/>
    <w:rsid w:val="007C5D25"/>
    <w:rsid w:val="007C6807"/>
    <w:rsid w:val="007C72EF"/>
    <w:rsid w:val="007C7E5C"/>
    <w:rsid w:val="007D2952"/>
    <w:rsid w:val="007D497B"/>
    <w:rsid w:val="007D5DC8"/>
    <w:rsid w:val="007E207D"/>
    <w:rsid w:val="007E31F0"/>
    <w:rsid w:val="007E7CF5"/>
    <w:rsid w:val="008006D0"/>
    <w:rsid w:val="00804055"/>
    <w:rsid w:val="00804213"/>
    <w:rsid w:val="00806D74"/>
    <w:rsid w:val="008175C6"/>
    <w:rsid w:val="008241FE"/>
    <w:rsid w:val="0082438A"/>
    <w:rsid w:val="008276E5"/>
    <w:rsid w:val="0084422B"/>
    <w:rsid w:val="00853987"/>
    <w:rsid w:val="00853D8C"/>
    <w:rsid w:val="00861880"/>
    <w:rsid w:val="00861B50"/>
    <w:rsid w:val="0086218D"/>
    <w:rsid w:val="00867161"/>
    <w:rsid w:val="00870A4E"/>
    <w:rsid w:val="008775EB"/>
    <w:rsid w:val="00881FF7"/>
    <w:rsid w:val="008864F8"/>
    <w:rsid w:val="008874CF"/>
    <w:rsid w:val="00890150"/>
    <w:rsid w:val="008A00DD"/>
    <w:rsid w:val="008A7A82"/>
    <w:rsid w:val="008A7EB7"/>
    <w:rsid w:val="008B07B7"/>
    <w:rsid w:val="008B1B37"/>
    <w:rsid w:val="008B2DBC"/>
    <w:rsid w:val="008B3956"/>
    <w:rsid w:val="008B5CAC"/>
    <w:rsid w:val="008B7A71"/>
    <w:rsid w:val="008C23B2"/>
    <w:rsid w:val="008C7F65"/>
    <w:rsid w:val="008D0788"/>
    <w:rsid w:val="008D1E4F"/>
    <w:rsid w:val="008D5976"/>
    <w:rsid w:val="008D7CB6"/>
    <w:rsid w:val="008E104D"/>
    <w:rsid w:val="008E602B"/>
    <w:rsid w:val="008F418D"/>
    <w:rsid w:val="008F569F"/>
    <w:rsid w:val="00900053"/>
    <w:rsid w:val="0090307C"/>
    <w:rsid w:val="0090360E"/>
    <w:rsid w:val="0090391D"/>
    <w:rsid w:val="00903A62"/>
    <w:rsid w:val="00904319"/>
    <w:rsid w:val="00906640"/>
    <w:rsid w:val="00910F5D"/>
    <w:rsid w:val="0091673C"/>
    <w:rsid w:val="00921F0D"/>
    <w:rsid w:val="009227D5"/>
    <w:rsid w:val="009255A3"/>
    <w:rsid w:val="0092754C"/>
    <w:rsid w:val="00936EAB"/>
    <w:rsid w:val="009373B9"/>
    <w:rsid w:val="009379D7"/>
    <w:rsid w:val="00937AF8"/>
    <w:rsid w:val="0094025F"/>
    <w:rsid w:val="00946A39"/>
    <w:rsid w:val="00947672"/>
    <w:rsid w:val="00953D9E"/>
    <w:rsid w:val="00955AD1"/>
    <w:rsid w:val="00955CAA"/>
    <w:rsid w:val="009573CE"/>
    <w:rsid w:val="00961751"/>
    <w:rsid w:val="00962D4A"/>
    <w:rsid w:val="0096657C"/>
    <w:rsid w:val="009672B2"/>
    <w:rsid w:val="00967C8F"/>
    <w:rsid w:val="00971C78"/>
    <w:rsid w:val="00974D77"/>
    <w:rsid w:val="00976455"/>
    <w:rsid w:val="00976FC6"/>
    <w:rsid w:val="00981F63"/>
    <w:rsid w:val="00982D8E"/>
    <w:rsid w:val="00986BB1"/>
    <w:rsid w:val="00987D9C"/>
    <w:rsid w:val="00992146"/>
    <w:rsid w:val="00992468"/>
    <w:rsid w:val="00992938"/>
    <w:rsid w:val="00997704"/>
    <w:rsid w:val="009A0ECB"/>
    <w:rsid w:val="009A41A1"/>
    <w:rsid w:val="009A7479"/>
    <w:rsid w:val="009B5A96"/>
    <w:rsid w:val="009B5CB0"/>
    <w:rsid w:val="009B60A5"/>
    <w:rsid w:val="009C1A7D"/>
    <w:rsid w:val="009C6617"/>
    <w:rsid w:val="009D1B0C"/>
    <w:rsid w:val="009D7454"/>
    <w:rsid w:val="009F4C60"/>
    <w:rsid w:val="009F64DB"/>
    <w:rsid w:val="009F7772"/>
    <w:rsid w:val="00A017DA"/>
    <w:rsid w:val="00A02988"/>
    <w:rsid w:val="00A07214"/>
    <w:rsid w:val="00A10199"/>
    <w:rsid w:val="00A10614"/>
    <w:rsid w:val="00A11A26"/>
    <w:rsid w:val="00A12071"/>
    <w:rsid w:val="00A139F0"/>
    <w:rsid w:val="00A222EF"/>
    <w:rsid w:val="00A22BE0"/>
    <w:rsid w:val="00A23FE7"/>
    <w:rsid w:val="00A246D9"/>
    <w:rsid w:val="00A24732"/>
    <w:rsid w:val="00A24908"/>
    <w:rsid w:val="00A3003D"/>
    <w:rsid w:val="00A335BD"/>
    <w:rsid w:val="00A3463D"/>
    <w:rsid w:val="00A34F97"/>
    <w:rsid w:val="00A3765F"/>
    <w:rsid w:val="00A37FC9"/>
    <w:rsid w:val="00A424FC"/>
    <w:rsid w:val="00A527EE"/>
    <w:rsid w:val="00A57F52"/>
    <w:rsid w:val="00A61D44"/>
    <w:rsid w:val="00A63675"/>
    <w:rsid w:val="00A644E9"/>
    <w:rsid w:val="00A6565A"/>
    <w:rsid w:val="00A70257"/>
    <w:rsid w:val="00A74268"/>
    <w:rsid w:val="00A74457"/>
    <w:rsid w:val="00A74C98"/>
    <w:rsid w:val="00A76D2A"/>
    <w:rsid w:val="00A771D2"/>
    <w:rsid w:val="00A84161"/>
    <w:rsid w:val="00A87488"/>
    <w:rsid w:val="00A90625"/>
    <w:rsid w:val="00A948C3"/>
    <w:rsid w:val="00A94CA0"/>
    <w:rsid w:val="00A96DB4"/>
    <w:rsid w:val="00A97B8B"/>
    <w:rsid w:val="00AA40F1"/>
    <w:rsid w:val="00AC0666"/>
    <w:rsid w:val="00AC2E5A"/>
    <w:rsid w:val="00AC2E8D"/>
    <w:rsid w:val="00AD1507"/>
    <w:rsid w:val="00AD4D42"/>
    <w:rsid w:val="00AD5A0E"/>
    <w:rsid w:val="00AD718C"/>
    <w:rsid w:val="00AE0994"/>
    <w:rsid w:val="00AE192E"/>
    <w:rsid w:val="00AE6F15"/>
    <w:rsid w:val="00AE7BE7"/>
    <w:rsid w:val="00AF2838"/>
    <w:rsid w:val="00AF3688"/>
    <w:rsid w:val="00AF6AAF"/>
    <w:rsid w:val="00AF74A7"/>
    <w:rsid w:val="00B10C4F"/>
    <w:rsid w:val="00B1197C"/>
    <w:rsid w:val="00B14A5C"/>
    <w:rsid w:val="00B17514"/>
    <w:rsid w:val="00B242FC"/>
    <w:rsid w:val="00B27686"/>
    <w:rsid w:val="00B316FA"/>
    <w:rsid w:val="00B327A1"/>
    <w:rsid w:val="00B334EE"/>
    <w:rsid w:val="00B423A7"/>
    <w:rsid w:val="00B4345A"/>
    <w:rsid w:val="00B46401"/>
    <w:rsid w:val="00B52539"/>
    <w:rsid w:val="00B5282A"/>
    <w:rsid w:val="00B52C5F"/>
    <w:rsid w:val="00B543A1"/>
    <w:rsid w:val="00B56531"/>
    <w:rsid w:val="00B603DD"/>
    <w:rsid w:val="00B61D86"/>
    <w:rsid w:val="00B62C7A"/>
    <w:rsid w:val="00B6407B"/>
    <w:rsid w:val="00B70DB9"/>
    <w:rsid w:val="00B7138F"/>
    <w:rsid w:val="00B81751"/>
    <w:rsid w:val="00B870F3"/>
    <w:rsid w:val="00B93D3C"/>
    <w:rsid w:val="00BA1CEE"/>
    <w:rsid w:val="00BA27FE"/>
    <w:rsid w:val="00BA4CB3"/>
    <w:rsid w:val="00BB329E"/>
    <w:rsid w:val="00BB377D"/>
    <w:rsid w:val="00BB542A"/>
    <w:rsid w:val="00BB6903"/>
    <w:rsid w:val="00BC0A2D"/>
    <w:rsid w:val="00BC29C2"/>
    <w:rsid w:val="00BC67E6"/>
    <w:rsid w:val="00BD23B9"/>
    <w:rsid w:val="00BD6BD1"/>
    <w:rsid w:val="00BE28A0"/>
    <w:rsid w:val="00BE63C0"/>
    <w:rsid w:val="00BF3EF8"/>
    <w:rsid w:val="00C12686"/>
    <w:rsid w:val="00C14376"/>
    <w:rsid w:val="00C14413"/>
    <w:rsid w:val="00C16BBE"/>
    <w:rsid w:val="00C265CF"/>
    <w:rsid w:val="00C27DFD"/>
    <w:rsid w:val="00C3239C"/>
    <w:rsid w:val="00C35F26"/>
    <w:rsid w:val="00C37B86"/>
    <w:rsid w:val="00C40402"/>
    <w:rsid w:val="00C412F6"/>
    <w:rsid w:val="00C42FC4"/>
    <w:rsid w:val="00C4415D"/>
    <w:rsid w:val="00C44A63"/>
    <w:rsid w:val="00C4615C"/>
    <w:rsid w:val="00C4628D"/>
    <w:rsid w:val="00C464FF"/>
    <w:rsid w:val="00C47B3B"/>
    <w:rsid w:val="00C5208C"/>
    <w:rsid w:val="00C52180"/>
    <w:rsid w:val="00C532F0"/>
    <w:rsid w:val="00C53CD1"/>
    <w:rsid w:val="00C542AA"/>
    <w:rsid w:val="00C558E3"/>
    <w:rsid w:val="00C56459"/>
    <w:rsid w:val="00C57AB5"/>
    <w:rsid w:val="00C57C71"/>
    <w:rsid w:val="00C7360A"/>
    <w:rsid w:val="00C73D03"/>
    <w:rsid w:val="00C94C8E"/>
    <w:rsid w:val="00C968FF"/>
    <w:rsid w:val="00C97D66"/>
    <w:rsid w:val="00CA0DF7"/>
    <w:rsid w:val="00CA103D"/>
    <w:rsid w:val="00CA12E5"/>
    <w:rsid w:val="00CA382B"/>
    <w:rsid w:val="00CA6C4A"/>
    <w:rsid w:val="00CB1FEF"/>
    <w:rsid w:val="00CB70A3"/>
    <w:rsid w:val="00CC0893"/>
    <w:rsid w:val="00CC2D6C"/>
    <w:rsid w:val="00CD112D"/>
    <w:rsid w:val="00CD52AB"/>
    <w:rsid w:val="00CD7C98"/>
    <w:rsid w:val="00CE4A73"/>
    <w:rsid w:val="00CE703F"/>
    <w:rsid w:val="00CF03FC"/>
    <w:rsid w:val="00CF5102"/>
    <w:rsid w:val="00D01C20"/>
    <w:rsid w:val="00D01E95"/>
    <w:rsid w:val="00D04023"/>
    <w:rsid w:val="00D0455B"/>
    <w:rsid w:val="00D0604A"/>
    <w:rsid w:val="00D06E04"/>
    <w:rsid w:val="00D073A3"/>
    <w:rsid w:val="00D075D0"/>
    <w:rsid w:val="00D12C78"/>
    <w:rsid w:val="00D157B6"/>
    <w:rsid w:val="00D1610B"/>
    <w:rsid w:val="00D230E3"/>
    <w:rsid w:val="00D237C1"/>
    <w:rsid w:val="00D23A66"/>
    <w:rsid w:val="00D34C7E"/>
    <w:rsid w:val="00D36B5B"/>
    <w:rsid w:val="00D40A66"/>
    <w:rsid w:val="00D4756B"/>
    <w:rsid w:val="00D4779F"/>
    <w:rsid w:val="00D507DB"/>
    <w:rsid w:val="00D53C18"/>
    <w:rsid w:val="00D551F5"/>
    <w:rsid w:val="00D565A1"/>
    <w:rsid w:val="00D57C7C"/>
    <w:rsid w:val="00D60130"/>
    <w:rsid w:val="00D6534B"/>
    <w:rsid w:val="00D65633"/>
    <w:rsid w:val="00D665CC"/>
    <w:rsid w:val="00D6666D"/>
    <w:rsid w:val="00D83E50"/>
    <w:rsid w:val="00D84C47"/>
    <w:rsid w:val="00D865EE"/>
    <w:rsid w:val="00D90606"/>
    <w:rsid w:val="00D9351C"/>
    <w:rsid w:val="00D955EC"/>
    <w:rsid w:val="00DA2024"/>
    <w:rsid w:val="00DA2653"/>
    <w:rsid w:val="00DA28FC"/>
    <w:rsid w:val="00DA3081"/>
    <w:rsid w:val="00DA3153"/>
    <w:rsid w:val="00DC06B5"/>
    <w:rsid w:val="00DC2EDF"/>
    <w:rsid w:val="00DC5B61"/>
    <w:rsid w:val="00DC7CDE"/>
    <w:rsid w:val="00DD1C82"/>
    <w:rsid w:val="00DD3865"/>
    <w:rsid w:val="00DD4291"/>
    <w:rsid w:val="00DD4CCE"/>
    <w:rsid w:val="00DD5383"/>
    <w:rsid w:val="00DD7F65"/>
    <w:rsid w:val="00DE036E"/>
    <w:rsid w:val="00DE1797"/>
    <w:rsid w:val="00DE4BC8"/>
    <w:rsid w:val="00DF13CC"/>
    <w:rsid w:val="00DF2A09"/>
    <w:rsid w:val="00DF2F4F"/>
    <w:rsid w:val="00DF3ADF"/>
    <w:rsid w:val="00DF54F1"/>
    <w:rsid w:val="00DF58A2"/>
    <w:rsid w:val="00E03642"/>
    <w:rsid w:val="00E04D51"/>
    <w:rsid w:val="00E06012"/>
    <w:rsid w:val="00E12E77"/>
    <w:rsid w:val="00E153E5"/>
    <w:rsid w:val="00E167DF"/>
    <w:rsid w:val="00E20096"/>
    <w:rsid w:val="00E22D9F"/>
    <w:rsid w:val="00E233DD"/>
    <w:rsid w:val="00E320A3"/>
    <w:rsid w:val="00E32E12"/>
    <w:rsid w:val="00E3424D"/>
    <w:rsid w:val="00E406A7"/>
    <w:rsid w:val="00E43E32"/>
    <w:rsid w:val="00E44A26"/>
    <w:rsid w:val="00E44DD1"/>
    <w:rsid w:val="00E44FDB"/>
    <w:rsid w:val="00E461AD"/>
    <w:rsid w:val="00E504D0"/>
    <w:rsid w:val="00E50801"/>
    <w:rsid w:val="00E57955"/>
    <w:rsid w:val="00E61814"/>
    <w:rsid w:val="00E622F0"/>
    <w:rsid w:val="00E62E02"/>
    <w:rsid w:val="00E63254"/>
    <w:rsid w:val="00E6331E"/>
    <w:rsid w:val="00E653F6"/>
    <w:rsid w:val="00E6544F"/>
    <w:rsid w:val="00E74FD0"/>
    <w:rsid w:val="00E7655D"/>
    <w:rsid w:val="00E779D5"/>
    <w:rsid w:val="00E913FD"/>
    <w:rsid w:val="00E96E41"/>
    <w:rsid w:val="00EA1BC0"/>
    <w:rsid w:val="00EA3230"/>
    <w:rsid w:val="00EA378E"/>
    <w:rsid w:val="00EB3866"/>
    <w:rsid w:val="00EB7614"/>
    <w:rsid w:val="00EB788A"/>
    <w:rsid w:val="00EC089C"/>
    <w:rsid w:val="00EC1D5E"/>
    <w:rsid w:val="00EC7CEB"/>
    <w:rsid w:val="00ED1BAD"/>
    <w:rsid w:val="00ED74B3"/>
    <w:rsid w:val="00EE0B69"/>
    <w:rsid w:val="00EE1E36"/>
    <w:rsid w:val="00EE4615"/>
    <w:rsid w:val="00EE51E9"/>
    <w:rsid w:val="00EE60C6"/>
    <w:rsid w:val="00EF1DFE"/>
    <w:rsid w:val="00EF3189"/>
    <w:rsid w:val="00EF5082"/>
    <w:rsid w:val="00EF7F95"/>
    <w:rsid w:val="00F00A23"/>
    <w:rsid w:val="00F01B2E"/>
    <w:rsid w:val="00F14E9E"/>
    <w:rsid w:val="00F14F26"/>
    <w:rsid w:val="00F14F40"/>
    <w:rsid w:val="00F26BDC"/>
    <w:rsid w:val="00F32FBC"/>
    <w:rsid w:val="00F413C1"/>
    <w:rsid w:val="00F42538"/>
    <w:rsid w:val="00F438B3"/>
    <w:rsid w:val="00F44CBF"/>
    <w:rsid w:val="00F45D27"/>
    <w:rsid w:val="00F464A5"/>
    <w:rsid w:val="00F4724F"/>
    <w:rsid w:val="00F47CD2"/>
    <w:rsid w:val="00F53516"/>
    <w:rsid w:val="00F55139"/>
    <w:rsid w:val="00F61E1A"/>
    <w:rsid w:val="00F65EBD"/>
    <w:rsid w:val="00F67321"/>
    <w:rsid w:val="00F76780"/>
    <w:rsid w:val="00F77750"/>
    <w:rsid w:val="00F805AB"/>
    <w:rsid w:val="00F84C14"/>
    <w:rsid w:val="00F861A0"/>
    <w:rsid w:val="00F866EC"/>
    <w:rsid w:val="00F9404D"/>
    <w:rsid w:val="00F94F18"/>
    <w:rsid w:val="00F95EBA"/>
    <w:rsid w:val="00FA20FE"/>
    <w:rsid w:val="00FA298F"/>
    <w:rsid w:val="00FA6F4C"/>
    <w:rsid w:val="00FA7CF2"/>
    <w:rsid w:val="00FB05D4"/>
    <w:rsid w:val="00FB5D16"/>
    <w:rsid w:val="00FB5DB9"/>
    <w:rsid w:val="00FC0E52"/>
    <w:rsid w:val="00FC1B95"/>
    <w:rsid w:val="00FC5E4F"/>
    <w:rsid w:val="00FD0B38"/>
    <w:rsid w:val="00FD25B1"/>
    <w:rsid w:val="00FD736E"/>
    <w:rsid w:val="00FE08A8"/>
    <w:rsid w:val="00FE130E"/>
    <w:rsid w:val="00FE18B8"/>
    <w:rsid w:val="00FE577C"/>
    <w:rsid w:val="00FF2530"/>
    <w:rsid w:val="00FF498C"/>
    <w:rsid w:val="01360996"/>
    <w:rsid w:val="02763328"/>
    <w:rsid w:val="029A5EA9"/>
    <w:rsid w:val="04EE0765"/>
    <w:rsid w:val="04FE6FA0"/>
    <w:rsid w:val="05B94458"/>
    <w:rsid w:val="06A03B98"/>
    <w:rsid w:val="070A1798"/>
    <w:rsid w:val="095C1C80"/>
    <w:rsid w:val="099A347A"/>
    <w:rsid w:val="09DE62E5"/>
    <w:rsid w:val="0A31269E"/>
    <w:rsid w:val="0B5B0F8C"/>
    <w:rsid w:val="0C1D7A57"/>
    <w:rsid w:val="0C8A0A26"/>
    <w:rsid w:val="0C8B1BBE"/>
    <w:rsid w:val="0D11769B"/>
    <w:rsid w:val="0D161AE6"/>
    <w:rsid w:val="0DE94E60"/>
    <w:rsid w:val="0E04437A"/>
    <w:rsid w:val="10A41369"/>
    <w:rsid w:val="10BD4B84"/>
    <w:rsid w:val="110C7FD1"/>
    <w:rsid w:val="112157FA"/>
    <w:rsid w:val="11407CE8"/>
    <w:rsid w:val="11BD0169"/>
    <w:rsid w:val="12362562"/>
    <w:rsid w:val="127A474C"/>
    <w:rsid w:val="135136B1"/>
    <w:rsid w:val="1388384A"/>
    <w:rsid w:val="14B161BE"/>
    <w:rsid w:val="16C16268"/>
    <w:rsid w:val="18C22FFC"/>
    <w:rsid w:val="18CC180A"/>
    <w:rsid w:val="18D51746"/>
    <w:rsid w:val="19635A49"/>
    <w:rsid w:val="199A6313"/>
    <w:rsid w:val="19A25237"/>
    <w:rsid w:val="1AC17444"/>
    <w:rsid w:val="1B2523F6"/>
    <w:rsid w:val="1B467E5A"/>
    <w:rsid w:val="1B6108C7"/>
    <w:rsid w:val="1C701178"/>
    <w:rsid w:val="1CE7191C"/>
    <w:rsid w:val="1E0B4433"/>
    <w:rsid w:val="1F36688C"/>
    <w:rsid w:val="1F8D65A3"/>
    <w:rsid w:val="1FE9728A"/>
    <w:rsid w:val="2064493E"/>
    <w:rsid w:val="216478B1"/>
    <w:rsid w:val="21A65490"/>
    <w:rsid w:val="21FC2A91"/>
    <w:rsid w:val="22015922"/>
    <w:rsid w:val="249B71BC"/>
    <w:rsid w:val="2569638E"/>
    <w:rsid w:val="26D105EC"/>
    <w:rsid w:val="28591EF0"/>
    <w:rsid w:val="285926D0"/>
    <w:rsid w:val="29DA7B40"/>
    <w:rsid w:val="2A436D80"/>
    <w:rsid w:val="2AFE107D"/>
    <w:rsid w:val="2B7543A3"/>
    <w:rsid w:val="2BE956FD"/>
    <w:rsid w:val="2C8B0A10"/>
    <w:rsid w:val="2CEC4BA0"/>
    <w:rsid w:val="2D6460AA"/>
    <w:rsid w:val="2E7F7096"/>
    <w:rsid w:val="2F047BCA"/>
    <w:rsid w:val="2F492F90"/>
    <w:rsid w:val="30350E5D"/>
    <w:rsid w:val="31C435EF"/>
    <w:rsid w:val="32E34EAD"/>
    <w:rsid w:val="3361218B"/>
    <w:rsid w:val="34A87FAD"/>
    <w:rsid w:val="35BF430B"/>
    <w:rsid w:val="36C61F7D"/>
    <w:rsid w:val="37193095"/>
    <w:rsid w:val="37872318"/>
    <w:rsid w:val="37B1636F"/>
    <w:rsid w:val="3850014A"/>
    <w:rsid w:val="38F21DAE"/>
    <w:rsid w:val="39312796"/>
    <w:rsid w:val="3A41531C"/>
    <w:rsid w:val="3A8512F4"/>
    <w:rsid w:val="3B6C1ACD"/>
    <w:rsid w:val="3BC6074D"/>
    <w:rsid w:val="3CE224B6"/>
    <w:rsid w:val="3D8613C2"/>
    <w:rsid w:val="3D9D2BA8"/>
    <w:rsid w:val="3DFD2BB7"/>
    <w:rsid w:val="3E1B7E77"/>
    <w:rsid w:val="3E486B1D"/>
    <w:rsid w:val="3ED82770"/>
    <w:rsid w:val="400C0C22"/>
    <w:rsid w:val="42796044"/>
    <w:rsid w:val="435F18CC"/>
    <w:rsid w:val="45166797"/>
    <w:rsid w:val="454C58A2"/>
    <w:rsid w:val="45C60206"/>
    <w:rsid w:val="45EE71EE"/>
    <w:rsid w:val="46117C20"/>
    <w:rsid w:val="465D6EEF"/>
    <w:rsid w:val="472C3936"/>
    <w:rsid w:val="479D45F1"/>
    <w:rsid w:val="47E85724"/>
    <w:rsid w:val="47F751F0"/>
    <w:rsid w:val="483B6A42"/>
    <w:rsid w:val="48CE3214"/>
    <w:rsid w:val="4A04370F"/>
    <w:rsid w:val="4A4F1C5F"/>
    <w:rsid w:val="4A6C6E6B"/>
    <w:rsid w:val="4BF97CFD"/>
    <w:rsid w:val="4C9613CF"/>
    <w:rsid w:val="4E78094B"/>
    <w:rsid w:val="509B2CC6"/>
    <w:rsid w:val="513C5371"/>
    <w:rsid w:val="520A7959"/>
    <w:rsid w:val="52771CD2"/>
    <w:rsid w:val="52D47B50"/>
    <w:rsid w:val="52D677D8"/>
    <w:rsid w:val="534735FD"/>
    <w:rsid w:val="53F15F5F"/>
    <w:rsid w:val="5403606A"/>
    <w:rsid w:val="549D387A"/>
    <w:rsid w:val="5512241D"/>
    <w:rsid w:val="55F56772"/>
    <w:rsid w:val="560E2894"/>
    <w:rsid w:val="577E7D44"/>
    <w:rsid w:val="58866433"/>
    <w:rsid w:val="59DA6774"/>
    <w:rsid w:val="59DE3EC9"/>
    <w:rsid w:val="5A2138C6"/>
    <w:rsid w:val="5A937B82"/>
    <w:rsid w:val="5B992984"/>
    <w:rsid w:val="5BC5536E"/>
    <w:rsid w:val="5CA44549"/>
    <w:rsid w:val="5D4423C1"/>
    <w:rsid w:val="5E7D6630"/>
    <w:rsid w:val="5EB55CA6"/>
    <w:rsid w:val="5EB937F3"/>
    <w:rsid w:val="6053202D"/>
    <w:rsid w:val="61755D9D"/>
    <w:rsid w:val="6217201E"/>
    <w:rsid w:val="62FF52EC"/>
    <w:rsid w:val="638B013C"/>
    <w:rsid w:val="64681AE2"/>
    <w:rsid w:val="65A7430A"/>
    <w:rsid w:val="66227429"/>
    <w:rsid w:val="663C1A24"/>
    <w:rsid w:val="66712413"/>
    <w:rsid w:val="673A3286"/>
    <w:rsid w:val="67777CB8"/>
    <w:rsid w:val="68CC7CBB"/>
    <w:rsid w:val="68ED69ED"/>
    <w:rsid w:val="69580039"/>
    <w:rsid w:val="6AA00EBE"/>
    <w:rsid w:val="6D9A75B3"/>
    <w:rsid w:val="6DE76293"/>
    <w:rsid w:val="6F4B6874"/>
    <w:rsid w:val="6F6901DF"/>
    <w:rsid w:val="6F993A27"/>
    <w:rsid w:val="7064723E"/>
    <w:rsid w:val="712F75C7"/>
    <w:rsid w:val="74452572"/>
    <w:rsid w:val="74464EF3"/>
    <w:rsid w:val="74CF12D2"/>
    <w:rsid w:val="757E78AD"/>
    <w:rsid w:val="76377A97"/>
    <w:rsid w:val="76DD76AF"/>
    <w:rsid w:val="76EB7105"/>
    <w:rsid w:val="7749704A"/>
    <w:rsid w:val="77630A0E"/>
    <w:rsid w:val="792836F1"/>
    <w:rsid w:val="79A70E3B"/>
    <w:rsid w:val="79AE316A"/>
    <w:rsid w:val="79EB6870"/>
    <w:rsid w:val="7ADD175B"/>
    <w:rsid w:val="7C5216B5"/>
    <w:rsid w:val="7C5415D3"/>
    <w:rsid w:val="7DEF118C"/>
    <w:rsid w:val="7DFD4C8F"/>
    <w:rsid w:val="7E2321A4"/>
    <w:rsid w:val="7F352386"/>
    <w:rsid w:val="7F474FEB"/>
    <w:rsid w:val="7FAE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CEE5063"/>
  <w15:chartTrackingRefBased/>
  <w15:docId w15:val="{F8AA5142-22E1-3048-A179-3D42511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styleId="a3">
    <w:name w:val="annotation text"/>
    <w:basedOn w:val="a"/>
    <w:link w:val="Char"/>
    <w:pPr>
      <w:jc w:val="left"/>
    </w:pPr>
  </w:style>
  <w:style w:type="character" w:customStyle="1" w:styleId="Char">
    <w:name w:val="批注文字 Char"/>
    <w:link w:val="a3"/>
    <w:rPr>
      <w:rFonts w:ascii="Calibri" w:hAnsi="Calibri"/>
      <w:kern w:val="2"/>
      <w:sz w:val="21"/>
      <w:szCs w:val="24"/>
    </w:rPr>
  </w:style>
  <w:style w:type="paragraph" w:styleId="a4">
    <w:name w:val="Date"/>
    <w:basedOn w:val="a"/>
    <w:next w:val="a"/>
    <w:link w:val="Char0"/>
    <w:unhideWhenUsed/>
    <w:pPr>
      <w:ind w:leftChars="2500" w:left="100"/>
    </w:pPr>
  </w:style>
  <w:style w:type="character" w:customStyle="1" w:styleId="Char0">
    <w:name w:val="日期 Char"/>
    <w:link w:val="a4"/>
    <w:semiHidden/>
    <w:rPr>
      <w:rFonts w:ascii="Calibri" w:eastAsia="宋体" w:hAnsi="Calibri" w:cs="Times New Roman"/>
      <w:kern w:val="2"/>
      <w:sz w:val="21"/>
      <w:szCs w:val="24"/>
    </w:rPr>
  </w:style>
  <w:style w:type="paragraph" w:styleId="a5">
    <w:name w:val="Balloon Text"/>
    <w:basedOn w:val="a"/>
    <w:link w:val="Char1"/>
    <w:qFormat/>
    <w:rPr>
      <w:sz w:val="18"/>
      <w:szCs w:val="18"/>
    </w:rPr>
  </w:style>
  <w:style w:type="character" w:customStyle="1" w:styleId="Char1">
    <w:name w:val="批注框文本 Char"/>
    <w:link w:val="a5"/>
    <w:rPr>
      <w:rFonts w:ascii="Calibri" w:eastAsia="宋体" w:hAnsi="Calibri" w:cs="Times New Roman"/>
      <w:kern w:val="2"/>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Pr>
      <w:rFonts w:ascii="Calibri" w:eastAsia="宋体" w:hAnsi="Calibri" w:cs="Times New Roman"/>
      <w:kern w:val="2"/>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annotation subject"/>
    <w:basedOn w:val="a3"/>
    <w:next w:val="a3"/>
    <w:link w:val="Char3"/>
    <w:unhideWhenUsed/>
    <w:rPr>
      <w:b/>
      <w:bCs/>
    </w:rPr>
  </w:style>
  <w:style w:type="character" w:customStyle="1" w:styleId="Char3">
    <w:name w:val="批注主题 Char"/>
    <w:link w:val="a9"/>
  </w:style>
  <w:style w:type="character" w:styleId="aa">
    <w:name w:val="Hyperlink"/>
    <w:unhideWhenUsed/>
    <w:rPr>
      <w:color w:val="0563C1"/>
      <w:u w:val="single"/>
    </w:rPr>
  </w:style>
  <w:style w:type="character" w:styleId="ab">
    <w:name w:val="annotation reference"/>
    <w:unhideWhenUsed/>
    <w:rPr>
      <w:sz w:val="21"/>
      <w:szCs w:val="21"/>
    </w:rPr>
  </w:style>
  <w:style w:type="paragraph" w:customStyle="1" w:styleId="2">
    <w:name w:val="列出段落2"/>
    <w:basedOn w:val="a"/>
    <w:qFormat/>
    <w:pPr>
      <w:ind w:firstLineChars="200" w:firstLine="420"/>
    </w:pPr>
  </w:style>
  <w:style w:type="paragraph" w:styleId="ac">
    <w:name w:val="列出段落"/>
    <w:basedOn w:val="a"/>
    <w:uiPriority w:val="99"/>
    <w:qFormat/>
    <w:pPr>
      <w:ind w:firstLineChars="200" w:firstLine="420"/>
    </w:pPr>
  </w:style>
  <w:style w:type="character" w:customStyle="1" w:styleId="UnresolvedMention">
    <w:name w:val="Unresolved Mention"/>
    <w:uiPriority w:val="99"/>
    <w:unhideWhenUsed/>
    <w:rPr>
      <w:color w:val="605E5C"/>
      <w:shd w:val="clear" w:color="auto" w:fill="E1DFDD"/>
    </w:rPr>
  </w:style>
  <w:style w:type="character" w:customStyle="1" w:styleId="ad">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999</Words>
  <Characters>5700</Characters>
  <Application>Microsoft Office Word</Application>
  <DocSecurity>0</DocSecurity>
  <Lines>47</Lines>
  <Paragraphs>13</Paragraphs>
  <ScaleCrop>false</ScaleCrop>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旭阳 张</cp:lastModifiedBy>
  <cp:revision>3</cp:revision>
  <cp:lastPrinted>2022-03-14T05:02:00Z</cp:lastPrinted>
  <dcterms:created xsi:type="dcterms:W3CDTF">2022-03-16T01:55:00Z</dcterms:created>
  <dcterms:modified xsi:type="dcterms:W3CDTF">2022-03-16T01:56:00Z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5D126B97CA44428FA56EEECF1680A7AF</vt:lpwstr>
  </property>
</Properties>
</file>