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hAnsi="仿宋" w:eastAsiaTheme="minorEastAsia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cs="微软雅黑"/>
          <w:b/>
          <w:bCs/>
          <w:sz w:val="44"/>
          <w:szCs w:val="44"/>
        </w:rPr>
        <w:t>中国企业体育协会会员申请</w:t>
      </w:r>
      <w:r>
        <w:rPr>
          <w:rFonts w:hint="eastAsia" w:ascii="微软雅黑" w:hAnsi="微软雅黑" w:cs="微软雅黑"/>
          <w:b/>
          <w:bCs/>
          <w:sz w:val="44"/>
          <w:szCs w:val="44"/>
          <w:lang w:eastAsia="zh-CN"/>
        </w:rPr>
        <w:t>表</w:t>
      </w:r>
    </w:p>
    <w:tbl>
      <w:tblPr>
        <w:tblStyle w:val="2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134"/>
        <w:gridCol w:w="1329"/>
        <w:gridCol w:w="1223"/>
        <w:gridCol w:w="425"/>
        <w:gridCol w:w="1276"/>
        <w:gridCol w:w="1275"/>
        <w:gridCol w:w="49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1631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□社会组织 □国有企业 □民营企业 □合资企业 □外资企业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传    真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入会意向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ind w:firstLine="240" w:firstLineChars="1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会员单位     □理事单位    □</w:t>
            </w:r>
            <w:r>
              <w:rPr>
                <w:rFonts w:hint="eastAsia" w:cs="Calibri" w:asciiTheme="minorEastAsia" w:hAnsiTheme="minorEastAsia"/>
                <w:bCs/>
                <w:sz w:val="24"/>
                <w:szCs w:val="24"/>
                <w:lang w:eastAsia="zh-CN"/>
              </w:rPr>
              <w:t>常务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理事单位  </w:t>
            </w:r>
            <w:r>
              <w:rPr>
                <w:rFonts w:hint="eastAsia" w:cs="Calibri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  □副主席单位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单位体育特色活动情况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rPr>
                <w:rFonts w:ascii="中文正文" w:eastAsia="中文正文" w:cs="Calibri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本单位自愿申请成为中国企业体育协会会员，承诺按时缴纳会费，并积极参与协会组织安排的活动。</w:t>
            </w: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tabs>
                <w:tab w:val="left" w:pos="5573"/>
              </w:tabs>
              <w:spacing w:after="0" w:line="300" w:lineRule="exact"/>
              <w:ind w:firstLine="5280" w:firstLineChars="2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单位盖章</w:t>
            </w:r>
          </w:p>
          <w:p>
            <w:pPr>
              <w:spacing w:after="0" w:line="300" w:lineRule="exact"/>
              <w:ind w:firstLine="5280" w:firstLineChars="2200"/>
              <w:jc w:val="both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协会意见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ind w:firstLine="5760" w:firstLineChars="2400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协会盖章</w:t>
            </w:r>
          </w:p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6" w:type="dxa"/>
            <w:vAlign w:val="center"/>
          </w:tcPr>
          <w:p>
            <w:pPr>
              <w:spacing w:after="0" w:line="300" w:lineRule="exact"/>
              <w:jc w:val="center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协会联络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地址：北京市朝阳区曙光西里甲6号时间国际大厦A座3002    邮编：100028                               传真：010-59762987         网址：www.cesa.org.cn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联系人：白宝林           </w:t>
            </w:r>
            <w:r>
              <w:rPr>
                <w:rFonts w:hint="eastAsia" w:cs="Calibri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 xml:space="preserve"> 联系电话：17710055345；010-59762989-302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协会户名：中国企业体育协会     银行账号</w:t>
            </w:r>
            <w:r>
              <w:rPr>
                <w:rFonts w:hint="eastAsia" w:cs="Calibri" w:asciiTheme="minorEastAsia" w:hAnsiTheme="minorEastAsia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11050166540000000144</w:t>
            </w:r>
          </w:p>
          <w:p>
            <w:pPr>
              <w:spacing w:after="0" w:line="300" w:lineRule="exact"/>
              <w:rPr>
                <w:rFonts w:cs="Calibri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sz w:val="24"/>
                <w:szCs w:val="24"/>
              </w:rPr>
              <w:t>开户行：中国建设银行北京静安庄支行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中文正文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GJlNjlmODMwMDljMjk5YTg1ZTcyODRkNTc5MmQifQ=="/>
  </w:docVars>
  <w:rsids>
    <w:rsidRoot w:val="43C26D14"/>
    <w:rsid w:val="283716F2"/>
    <w:rsid w:val="43C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376</Characters>
  <Lines>0</Lines>
  <Paragraphs>0</Paragraphs>
  <TotalTime>1</TotalTime>
  <ScaleCrop>false</ScaleCrop>
  <LinksUpToDate>false</LinksUpToDate>
  <CharactersWithSpaces>527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疯孓</dc:creator>
  <cp:lastModifiedBy>疯孓</cp:lastModifiedBy>
  <dcterms:modified xsi:type="dcterms:W3CDTF">2022-07-08T08:56:59Z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BF5F4CC3D5DE4F5F9EBE11BF98A577C4</vt:lpwstr>
  </property>
</Properties>
</file>