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600F" w14:textId="77777777" w:rsidR="00D73DE1" w:rsidRPr="00D73DE1" w:rsidRDefault="00D73DE1" w:rsidP="00D73DE1">
      <w:pPr>
        <w:spacing w:line="560" w:lineRule="exact"/>
        <w:jc w:val="left"/>
        <w:rPr>
          <w:rFonts w:ascii="微软雅黑" w:eastAsia="微软雅黑" w:hAnsi="微软雅黑" w:cs="方正小标宋简体"/>
          <w:b/>
          <w:bCs/>
          <w:color w:val="000000"/>
          <w:sz w:val="44"/>
          <w:szCs w:val="44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附件1：</w:t>
      </w:r>
    </w:p>
    <w:p w14:paraId="5126F850" w14:textId="77777777" w:rsidR="00D73DE1" w:rsidRPr="00D73DE1" w:rsidRDefault="00D73DE1" w:rsidP="00D73DE1">
      <w:pPr>
        <w:spacing w:line="560" w:lineRule="exact"/>
        <w:jc w:val="center"/>
        <w:rPr>
          <w:rFonts w:ascii="黑体" w:eastAsia="黑体" w:hAnsi="黑体" w:cs="Times New Roman" w:hint="eastAsia"/>
          <w:bCs/>
          <w:sz w:val="44"/>
          <w:szCs w:val="44"/>
          <w14:ligatures w14:val="none"/>
        </w:rPr>
      </w:pPr>
      <w:r w:rsidRPr="00D73DE1">
        <w:rPr>
          <w:rFonts w:ascii="黑体" w:eastAsia="黑体" w:hAnsi="黑体" w:cs="Times New Roman" w:hint="eastAsia"/>
          <w:bCs/>
          <w:sz w:val="44"/>
          <w:szCs w:val="44"/>
          <w14:ligatures w14:val="none"/>
        </w:rPr>
        <w:t>“劳动者杯”2023中国职工气排球锦标赛</w:t>
      </w:r>
    </w:p>
    <w:p w14:paraId="5F10FF3C" w14:textId="77777777" w:rsidR="00D73DE1" w:rsidRPr="00D73DE1" w:rsidRDefault="00D73DE1" w:rsidP="00D73DE1">
      <w:pPr>
        <w:spacing w:line="560" w:lineRule="exact"/>
        <w:jc w:val="center"/>
        <w:rPr>
          <w:rFonts w:ascii="黑体" w:eastAsia="黑体" w:hAnsi="黑体" w:cs="Times New Roman"/>
          <w:bCs/>
          <w:sz w:val="44"/>
          <w:szCs w:val="44"/>
          <w14:ligatures w14:val="none"/>
        </w:rPr>
      </w:pPr>
      <w:r w:rsidRPr="00D73DE1">
        <w:rPr>
          <w:rFonts w:ascii="黑体" w:eastAsia="黑体" w:hAnsi="黑体" w:cs="Times New Roman" w:hint="eastAsia"/>
          <w:bCs/>
          <w:sz w:val="44"/>
          <w:szCs w:val="44"/>
          <w14:ligatures w14:val="none"/>
        </w:rPr>
        <w:t>辽宁大连站竞赛规程</w:t>
      </w:r>
    </w:p>
    <w:p w14:paraId="2A1C8966" w14:textId="77777777" w:rsidR="00D73DE1" w:rsidRPr="00D73DE1" w:rsidRDefault="00D73DE1" w:rsidP="00D73DE1">
      <w:pPr>
        <w:spacing w:line="560" w:lineRule="exact"/>
        <w:ind w:left="120"/>
        <w:rPr>
          <w:rFonts w:ascii="Times New Roman" w:eastAsia="宋体" w:hAnsi="Times New Roman" w:cs="Times New Roman"/>
          <w:color w:val="000000"/>
          <w:sz w:val="32"/>
          <w:szCs w:val="32"/>
          <w14:ligatures w14:val="none"/>
        </w:rPr>
      </w:pPr>
    </w:p>
    <w:p w14:paraId="23CFD769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一、组织机构</w:t>
      </w:r>
    </w:p>
    <w:p w14:paraId="7787AA50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（一）指导单位</w:t>
      </w:r>
    </w:p>
    <w:p w14:paraId="2A9DB0BB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国家体育总局群众体育司</w:t>
      </w:r>
    </w:p>
    <w:p w14:paraId="7E91BE89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（二）主办单位</w:t>
      </w:r>
    </w:p>
    <w:p w14:paraId="38478E59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中国企业体育协会</w:t>
      </w:r>
    </w:p>
    <w:p w14:paraId="2C2CBA7C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（三）技术支持单位</w:t>
      </w:r>
    </w:p>
    <w:p w14:paraId="4AFAEBD5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中国排球协会</w:t>
      </w:r>
    </w:p>
    <w:p w14:paraId="17361A7B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（四）支持单位</w:t>
      </w:r>
    </w:p>
    <w:p w14:paraId="11A29AD5" w14:textId="77777777" w:rsidR="00D73DE1" w:rsidRPr="00D73DE1" w:rsidRDefault="00D73DE1" w:rsidP="00D73DE1">
      <w:pPr>
        <w:ind w:leftChars="57" w:left="120" w:firstLineChars="200" w:firstLine="640"/>
        <w:rPr>
          <w:rFonts w:ascii="仿宋" w:eastAsia="仿宋" w:hAnsi="仿宋" w:cs="宋体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大连市体育局</w:t>
      </w:r>
    </w:p>
    <w:p w14:paraId="261A8F0F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（五）承办单位</w:t>
      </w:r>
    </w:p>
    <w:p w14:paraId="63EEF655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宋体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大连高新区管委会</w:t>
      </w:r>
    </w:p>
    <w:p w14:paraId="616D0A72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宋体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大连高新区教育文体局</w:t>
      </w:r>
    </w:p>
    <w:p w14:paraId="2F36A303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（六）协办单位</w:t>
      </w:r>
    </w:p>
    <w:p w14:paraId="5E187DA2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Arial Unicode MS" w:hint="eastAsia"/>
          <w:color w:val="000000"/>
          <w:kern w:val="0"/>
          <w:sz w:val="32"/>
          <w:szCs w:val="32"/>
          <w14:ligatures w14:val="none"/>
        </w:rPr>
        <w:t>滁州</w:t>
      </w:r>
      <w:proofErr w:type="gramStart"/>
      <w:r w:rsidRPr="00D73DE1">
        <w:rPr>
          <w:rFonts w:ascii="仿宋" w:eastAsia="仿宋" w:hAnsi="仿宋" w:cs="Arial Unicode MS" w:hint="eastAsia"/>
          <w:color w:val="000000"/>
          <w:kern w:val="0"/>
          <w:sz w:val="32"/>
          <w:szCs w:val="32"/>
          <w14:ligatures w14:val="none"/>
        </w:rPr>
        <w:t>恒佳体育</w:t>
      </w:r>
      <w:proofErr w:type="gramEnd"/>
      <w:r w:rsidRPr="00D73DE1">
        <w:rPr>
          <w:rFonts w:ascii="仿宋" w:eastAsia="仿宋" w:hAnsi="仿宋" w:cs="Arial Unicode MS" w:hint="eastAsia"/>
          <w:color w:val="000000"/>
          <w:kern w:val="0"/>
          <w:sz w:val="32"/>
          <w:szCs w:val="32"/>
          <w14:ligatures w14:val="none"/>
        </w:rPr>
        <w:t>用品有限公司</w:t>
      </w:r>
    </w:p>
    <w:p w14:paraId="6C989DFE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辽宁盈今体育科技有限公司</w:t>
      </w:r>
    </w:p>
    <w:p w14:paraId="35F219E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云华（大连）体育科技有限公司</w:t>
      </w:r>
    </w:p>
    <w:p w14:paraId="23D96E4B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Arial Unicode MS" w:hint="eastAsia"/>
          <w:kern w:val="0"/>
          <w:sz w:val="32"/>
          <w:szCs w:val="32"/>
          <w14:ligatures w14:val="none"/>
        </w:rPr>
      </w:pPr>
      <w:r w:rsidRPr="00D73DE1">
        <w:rPr>
          <w:rFonts w:ascii="仿宋" w:eastAsia="仿宋" w:hAnsi="仿宋" w:cs="Arial Unicode MS" w:hint="eastAsia"/>
          <w:kern w:val="0"/>
          <w:sz w:val="32"/>
          <w:szCs w:val="32"/>
          <w14:ligatures w14:val="none"/>
        </w:rPr>
        <w:t>动</w:t>
      </w:r>
      <w:proofErr w:type="gramStart"/>
      <w:r w:rsidRPr="00D73DE1">
        <w:rPr>
          <w:rFonts w:ascii="仿宋" w:eastAsia="仿宋" w:hAnsi="仿宋" w:cs="Arial Unicode MS" w:hint="eastAsia"/>
          <w:kern w:val="0"/>
          <w:sz w:val="32"/>
          <w:szCs w:val="32"/>
          <w14:ligatures w14:val="none"/>
        </w:rPr>
        <w:t>魄</w:t>
      </w:r>
      <w:proofErr w:type="gramEnd"/>
      <w:r w:rsidRPr="00D73DE1">
        <w:rPr>
          <w:rFonts w:ascii="仿宋" w:eastAsia="仿宋" w:hAnsi="仿宋" w:cs="Arial Unicode MS" w:hint="eastAsia"/>
          <w:kern w:val="0"/>
          <w:sz w:val="32"/>
          <w:szCs w:val="32"/>
          <w14:ligatures w14:val="none"/>
        </w:rPr>
        <w:t>科技（北京）有限公司</w:t>
      </w:r>
    </w:p>
    <w:p w14:paraId="6768FAE0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（七）官方平台</w:t>
      </w:r>
    </w:p>
    <w:p w14:paraId="416D5617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proofErr w:type="gramStart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亿动体育</w:t>
      </w:r>
      <w:proofErr w:type="gramEnd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APP、</w:t>
      </w:r>
      <w:proofErr w:type="gramStart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微信小</w:t>
      </w:r>
      <w:proofErr w:type="gramEnd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程序</w:t>
      </w:r>
    </w:p>
    <w:p w14:paraId="1A8C8DB8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二、比赛时间、地点</w:t>
      </w:r>
    </w:p>
    <w:p w14:paraId="1D258BC3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lastRenderedPageBreak/>
        <w:t>（一）报到时间：2022年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11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月10日16:00前</w:t>
      </w:r>
    </w:p>
    <w:p w14:paraId="446F68FE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（二）比赛时间：2022年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11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月11日至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11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月12日</w:t>
      </w:r>
    </w:p>
    <w:p w14:paraId="011BB81C" w14:textId="77777777" w:rsidR="00D73DE1" w:rsidRPr="00D73DE1" w:rsidRDefault="00D73DE1" w:rsidP="00D73DE1">
      <w:pPr>
        <w:spacing w:line="500" w:lineRule="exact"/>
        <w:ind w:firstLineChars="500" w:firstLine="160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离会时间：2022年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11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月13日</w:t>
      </w:r>
    </w:p>
    <w:p w14:paraId="1F72C9DD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（三）比赛地点：前场运动中心（</w:t>
      </w:r>
      <w:proofErr w:type="gramStart"/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世</w:t>
      </w:r>
      <w:proofErr w:type="gramEnd"/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博广场店）5楼</w:t>
      </w:r>
    </w:p>
    <w:p w14:paraId="11B6E5E7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三、竞赛项目</w:t>
      </w:r>
    </w:p>
    <w:p w14:paraId="309E79E4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（一）竞赛组别</w:t>
      </w:r>
    </w:p>
    <w:p w14:paraId="4AB6ED0B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1.青年组</w:t>
      </w:r>
    </w:p>
    <w:p w14:paraId="66B08C95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（1）男子青年组：18-44周岁（1979年1月1日后至2005年12月31日前出生者）。</w:t>
      </w:r>
    </w:p>
    <w:p w14:paraId="1E0E2086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（2）女子青年组：18-39周岁（1984年1月1日至2005年12月31日期间出生者）。</w:t>
      </w:r>
    </w:p>
    <w:p w14:paraId="1F0279D7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2.中年组</w:t>
      </w:r>
    </w:p>
    <w:p w14:paraId="3D08F9AF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（1）男子中年组：45-59周岁（1964年1月1日后至1978年12月31日前出生者）。</w:t>
      </w:r>
    </w:p>
    <w:p w14:paraId="1C5F7A7B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（2）女子中年组：40-54周岁（1969年1月1日后至1983年12月31日前出生者）。</w:t>
      </w:r>
    </w:p>
    <w:p w14:paraId="15EA743D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3.老年混合组</w:t>
      </w:r>
    </w:p>
    <w:p w14:paraId="5E79FA6F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男子年龄：60-70周岁（1953年1月1日后至1963年12月31日前出生者）。</w:t>
      </w:r>
    </w:p>
    <w:p w14:paraId="08896FF6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女子年龄：55-65周岁（1958年1月1日后至1968年12月31日前出生者）。</w:t>
      </w:r>
    </w:p>
    <w:p w14:paraId="1B98D89B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*注：1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.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老年组为男女混合组，场上至少有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2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名女运动员在场；</w:t>
      </w:r>
    </w:p>
    <w:p w14:paraId="51BA7A8A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4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.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每个组别报名队伍数上限为1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6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支，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3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支及以上队伍报名成组，如有未达到成组队伍数量的组别，据情况调整为男、女混合组别形式。</w:t>
      </w:r>
    </w:p>
    <w:p w14:paraId="79FBDDD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（二）参赛队伍</w:t>
      </w:r>
    </w:p>
    <w:p w14:paraId="4E7B7067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lastRenderedPageBreak/>
        <w:t>1.机关、企事业单位、社团、俱乐部、民间爱好者均可组队报名参赛。</w:t>
      </w:r>
    </w:p>
    <w:p w14:paraId="709408D7" w14:textId="77777777" w:rsidR="00D73DE1" w:rsidRPr="00D73DE1" w:rsidRDefault="00D73DE1" w:rsidP="00D73DE1">
      <w:pPr>
        <w:spacing w:line="560" w:lineRule="exact"/>
        <w:ind w:firstLineChars="200" w:firstLine="640"/>
        <w:jc w:val="left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2.每支参赛队可报运动员8人、领队1人、教练员1人。教练员可兼运动员（占运动员名额）。</w:t>
      </w:r>
    </w:p>
    <w:p w14:paraId="7A240FBF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四、竞赛规则</w:t>
      </w:r>
    </w:p>
    <w:p w14:paraId="547D051A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（一）执行中国排球协会审定的《气排球竞赛规则》，相关规则包括：</w:t>
      </w:r>
    </w:p>
    <w:p w14:paraId="5B3993E1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1.各组别比赛均采用五</w:t>
      </w:r>
      <w:proofErr w:type="gramStart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人制</w:t>
      </w:r>
      <w:proofErr w:type="gramEnd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；</w:t>
      </w:r>
    </w:p>
    <w:p w14:paraId="4AEB0BFC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2.网高：老年组网高度</w:t>
      </w:r>
      <w:r w:rsidRPr="00D73DE1">
        <w:rPr>
          <w:rFonts w:ascii="仿宋" w:eastAsia="仿宋" w:hAnsi="仿宋" w:cs="宋体"/>
          <w:bCs/>
          <w:sz w:val="32"/>
          <w:szCs w:val="32"/>
          <w14:ligatures w14:val="none"/>
        </w:rPr>
        <w:t>1.9</w:t>
      </w: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米、（中年、青年组）男子球网高度2.1米、女子球网高度1.9米；</w:t>
      </w:r>
    </w:p>
    <w:p w14:paraId="363795F1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14:ligatures w14:val="none"/>
        </w:rPr>
      </w:pP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3.除男子青年组外，</w:t>
      </w:r>
      <w:r w:rsidRPr="00D73DE1">
        <w:rPr>
          <w:rFonts w:ascii="仿宋" w:eastAsia="仿宋" w:hAnsi="仿宋" w:cs="Times New Roman"/>
          <w:sz w:val="32"/>
          <w:szCs w:val="32"/>
          <w14:ligatures w14:val="none"/>
        </w:rPr>
        <w:t>均不设置跳发球</w:t>
      </w: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限制</w:t>
      </w:r>
      <w:r w:rsidRPr="00D73DE1">
        <w:rPr>
          <w:rFonts w:ascii="仿宋" w:eastAsia="仿宋" w:hAnsi="仿宋" w:cs="Times New Roman"/>
          <w:sz w:val="32"/>
          <w:szCs w:val="32"/>
          <w14:ligatures w14:val="none"/>
        </w:rPr>
        <w:t>线</w:t>
      </w: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。</w:t>
      </w:r>
    </w:p>
    <w:p w14:paraId="0D801EC3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（二）</w:t>
      </w:r>
      <w:r w:rsidRPr="00D73DE1">
        <w:rPr>
          <w:rFonts w:ascii="仿宋" w:eastAsia="仿宋" w:hAnsi="仿宋" w:cs="楷体"/>
          <w:color w:val="000000"/>
          <w:sz w:val="32"/>
          <w:szCs w:val="32"/>
          <w14:ligatures w14:val="none"/>
        </w:rPr>
        <w:t>使用滁州</w:t>
      </w:r>
      <w:proofErr w:type="gramStart"/>
      <w:r w:rsidRPr="00D73DE1">
        <w:rPr>
          <w:rFonts w:ascii="仿宋" w:eastAsia="仿宋" w:hAnsi="仿宋" w:cs="楷体"/>
          <w:color w:val="000000"/>
          <w:sz w:val="32"/>
          <w:szCs w:val="32"/>
          <w14:ligatures w14:val="none"/>
        </w:rPr>
        <w:t>恒佳体育</w:t>
      </w:r>
      <w:proofErr w:type="gramEnd"/>
      <w:r w:rsidRPr="00D73DE1">
        <w:rPr>
          <w:rFonts w:ascii="仿宋" w:eastAsia="仿宋" w:hAnsi="仿宋" w:cs="楷体"/>
          <w:color w:val="000000"/>
          <w:sz w:val="32"/>
          <w:szCs w:val="32"/>
          <w14:ligatures w14:val="none"/>
        </w:rPr>
        <w:t>用品有限公司生产的(FP300)气排球及相关器材。</w:t>
      </w:r>
    </w:p>
    <w:p w14:paraId="0728DB03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（三）比赛分预赛、决赛两个阶段进行。第一阶段采用分组循环，第二阶段采用交叉赛决出名次。预赛</w:t>
      </w:r>
      <w:proofErr w:type="gramStart"/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分组按</w:t>
      </w:r>
      <w:proofErr w:type="gramEnd"/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抽签顺序决定。</w:t>
      </w:r>
    </w:p>
    <w:p w14:paraId="4566B019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（四）循环赛决定名次办法:</w:t>
      </w:r>
    </w:p>
    <w:p w14:paraId="0F7E76CB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楷体" w:hint="eastAsia"/>
          <w:sz w:val="32"/>
          <w:szCs w:val="32"/>
          <w14:ligatures w14:val="none"/>
        </w:rPr>
      </w:pP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小组循环赛胜一场得2分，负一场得1分，弃权得0分（局分按0:21计算）。按各队得分评定名次。如遇两队或两队以上积分相等按C值排名，C值高者名次列前，C值=A（胜局总数）/B（负局总数）。如C值仍相等，则按Z值排名，Z值高者名次列前，Z值=X（总得分数）/Y（总失分数）。</w:t>
      </w:r>
      <w:r w:rsidRPr="00D73DE1">
        <w:rPr>
          <w:rFonts w:ascii="仿宋" w:eastAsia="仿宋" w:hAnsi="仿宋" w:cs="楷体" w:hint="eastAsia"/>
          <w:sz w:val="32"/>
          <w:szCs w:val="32"/>
          <w14:ligatures w14:val="none"/>
        </w:rPr>
        <w:t>如Z值仍相等，则抽签决定名次。</w:t>
      </w:r>
    </w:p>
    <w:p w14:paraId="019FF6B5" w14:textId="77777777" w:rsidR="00D73DE1" w:rsidRPr="00D73DE1" w:rsidRDefault="00D73DE1" w:rsidP="00D73DE1">
      <w:pPr>
        <w:spacing w:line="500" w:lineRule="exact"/>
        <w:ind w:firstLineChars="200" w:firstLine="640"/>
        <w:rPr>
          <w:rFonts w:ascii="仿宋" w:eastAsia="仿宋" w:hAnsi="仿宋" w:cs="宋体" w:hint="eastAsia"/>
          <w:bCs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bCs/>
          <w:sz w:val="32"/>
          <w:szCs w:val="32"/>
          <w14:ligatures w14:val="none"/>
        </w:rPr>
        <w:t>（五）出场队员服装的颜色、款式须一致，上衣前后均须有明显号码。场上队长应有明显标记，不符合规定者不得上场比赛。</w:t>
      </w:r>
    </w:p>
    <w:p w14:paraId="70C830A1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14:ligatures w14:val="none"/>
        </w:rPr>
      </w:pP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lastRenderedPageBreak/>
        <w:t>最终比赛规则、赛制安排将根据报名、赛程等实际情况确定，以竞赛组确认并公布的规则为准。</w:t>
      </w:r>
    </w:p>
    <w:p w14:paraId="4AFE7724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五、奖励办法</w:t>
      </w:r>
    </w:p>
    <w:p w14:paraId="1F2D7F9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（一）比赛优胜奖</w:t>
      </w:r>
    </w:p>
    <w:p w14:paraId="2F857437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各组别前3名获得优胜奖，其余获优秀奖。其中，前3名颁发奖杯、证书；获优秀奖的队伍颁发证书。</w:t>
      </w:r>
    </w:p>
    <w:p w14:paraId="2DC83514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（二）集体荣誉奖</w:t>
      </w:r>
    </w:p>
    <w:p w14:paraId="74A90499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组委会将通过综合评定，颁发体育道德风尚奖、最佳</w:t>
      </w:r>
      <w:proofErr w:type="gramStart"/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团队奖</w:t>
      </w:r>
      <w:proofErr w:type="gramEnd"/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等团体奖项。</w:t>
      </w:r>
    </w:p>
    <w:p w14:paraId="1322549A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（三）总决赛参赛资格</w:t>
      </w:r>
    </w:p>
    <w:p w14:paraId="27144488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各组别冠军获得参加“劳动者杯”2023中国职工气排球锦标赛总决赛的资格。</w:t>
      </w:r>
    </w:p>
    <w:p w14:paraId="4F95CBCE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（四）赛事积分与运动员等级</w:t>
      </w:r>
    </w:p>
    <w:p w14:paraId="40B872BB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本次比赛为中国企业体协认证的等级赛事。各组别参赛队将凭借比赛成绩获得相应的赛事积分；取得较好成绩的参赛队，其队员将获得中国企业体协认证的职工运动员等级资质。</w:t>
      </w:r>
    </w:p>
    <w:p w14:paraId="7F16420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六、参赛要求</w:t>
      </w:r>
    </w:p>
    <w:p w14:paraId="13F0EFE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（一）身份核实</w:t>
      </w:r>
    </w:p>
    <w:p w14:paraId="1D310CA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比赛期间，参赛运动员须出示第二代身份证原件供组委会和裁判组查验，证件与身份不符者不得参赛。为严肃赛风赛纪，杜绝冒名顶替等行为，运动员资格如有弄虚作假，一经查实，则取消该队全部比赛成绩及已获奖项，并对派出单位给予通报批评。</w:t>
      </w:r>
    </w:p>
    <w:p w14:paraId="7DBFF773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lastRenderedPageBreak/>
        <w:t>（二）纪律要求</w:t>
      </w:r>
    </w:p>
    <w:p w14:paraId="4884F63B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Calibri" w:eastAsia="宋体" w:hAnsi="Calibri" w:cs="Times New Roman"/>
          <w:szCs w:val="24"/>
          <w14:ligatures w14:val="none"/>
        </w:rPr>
      </w:pP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比赛中如发生不服从判罚、罢赛、违反体育道德以及不尊重裁判、对手、工作人员和观众等行为，将视情节给予取消已获奖项、不得参评道德风尚奖、取消参赛资格等处罚。</w:t>
      </w:r>
    </w:p>
    <w:p w14:paraId="2FE70E3A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（三）健康保障</w:t>
      </w:r>
    </w:p>
    <w:p w14:paraId="4E1983E9" w14:textId="77777777" w:rsidR="00D73DE1" w:rsidRPr="00D73DE1" w:rsidRDefault="00D73DE1" w:rsidP="00D73DE1">
      <w:pPr>
        <w:spacing w:line="560" w:lineRule="exact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  <w14:ligatures w14:val="none"/>
        </w:rPr>
      </w:pP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1.所有参赛人员（含随队人员）须为身体健康者，经正规医疗机构体检没有不适宜参加气排球比赛的疾病，并签署《自愿参赛责任书》（详见附件2）。</w:t>
      </w:r>
    </w:p>
    <w:p w14:paraId="43E66E5E" w14:textId="77777777" w:rsidR="00D73DE1" w:rsidRPr="00D73DE1" w:rsidRDefault="00D73DE1" w:rsidP="00D73DE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  <w14:ligatures w14:val="none"/>
        </w:rPr>
      </w:pPr>
      <w:r w:rsidRPr="00D73DE1">
        <w:rPr>
          <w:rFonts w:ascii="仿宋" w:eastAsia="仿宋" w:hAnsi="仿宋" w:cs="Times New Roman" w:hint="eastAsia"/>
          <w:sz w:val="32"/>
          <w:szCs w:val="32"/>
          <w14:ligatures w14:val="none"/>
        </w:rPr>
        <w:t>2.组委会为所有参赛人员（含随队人员）免费提供赛会期间的人身意外伤害保险（凭参赛人员姓名、身份证号、手机号等个人信息投保）。</w:t>
      </w:r>
    </w:p>
    <w:p w14:paraId="7A24D520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七、报名方法</w:t>
      </w:r>
    </w:p>
    <w:p w14:paraId="721129A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（一）报名自规程发布之日始，至11月8日下午17点截止。各队报名时要注明参赛队名、组别等信息。</w:t>
      </w:r>
    </w:p>
    <w:p w14:paraId="1778D832" w14:textId="77777777" w:rsidR="00D73DE1" w:rsidRPr="00D73DE1" w:rsidRDefault="00D73DE1" w:rsidP="00D73DE1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（二）报名队填写报名表后将报名表发送至yingjintiyu@163.com，报名表于11月8日下午17点后无法做出更改。</w:t>
      </w:r>
    </w:p>
    <w:p w14:paraId="120AC3DE" w14:textId="77777777" w:rsidR="00D73DE1" w:rsidRPr="00D73DE1" w:rsidRDefault="00D73DE1" w:rsidP="00D73DE1">
      <w:pPr>
        <w:spacing w:line="500" w:lineRule="exact"/>
        <w:ind w:firstLine="645"/>
        <w:rPr>
          <w:rFonts w:ascii="仿宋" w:eastAsia="仿宋" w:hAnsi="仿宋" w:cs="宋体" w:hint="eastAsia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（三）竞赛联系人：李鑫:18540157576</w:t>
      </w:r>
    </w:p>
    <w:p w14:paraId="4208DCFC" w14:textId="77777777" w:rsidR="00D73DE1" w:rsidRPr="00D73DE1" w:rsidRDefault="00D73DE1" w:rsidP="00D73DE1">
      <w:pPr>
        <w:spacing w:line="500" w:lineRule="exact"/>
        <w:ind w:firstLine="645"/>
        <w:rPr>
          <w:rFonts w:ascii="仿宋" w:eastAsia="仿宋" w:hAnsi="仿宋" w:cs="宋体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（四）承办单位联系人：刘璐：18524116345</w:t>
      </w:r>
    </w:p>
    <w:p w14:paraId="6912985F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八、报到</w:t>
      </w:r>
    </w:p>
    <w:p w14:paraId="096C52C6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（一）裁判员于2023年</w:t>
      </w:r>
      <w:r w:rsidRPr="00D73DE1">
        <w:rPr>
          <w:rFonts w:ascii="仿宋" w:eastAsia="仿宋" w:hAnsi="仿宋" w:cs="宋体"/>
          <w:sz w:val="32"/>
          <w:szCs w:val="32"/>
          <w14:ligatures w14:val="none"/>
        </w:rPr>
        <w:t>11</w:t>
      </w: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月10日赴赛区报到。报到时间、地点另行通知。</w:t>
      </w:r>
    </w:p>
    <w:p w14:paraId="1BB03CB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（二）运动队报到：2023年</w:t>
      </w:r>
      <w:r w:rsidRPr="00D73DE1">
        <w:rPr>
          <w:rFonts w:ascii="仿宋" w:eastAsia="仿宋" w:hAnsi="仿宋" w:cs="宋体"/>
          <w:sz w:val="32"/>
          <w:szCs w:val="32"/>
          <w14:ligatures w14:val="none"/>
        </w:rPr>
        <w:t>11</w:t>
      </w: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月10日下午</w:t>
      </w:r>
      <w:r w:rsidRPr="00D73DE1">
        <w:rPr>
          <w:rFonts w:ascii="仿宋" w:eastAsia="仿宋" w:hAnsi="仿宋" w:cs="宋体"/>
          <w:sz w:val="32"/>
          <w:szCs w:val="32"/>
          <w14:ligatures w14:val="none"/>
        </w:rPr>
        <w:t>16</w:t>
      </w: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:00 前到赛区报到，</w:t>
      </w:r>
      <w:r w:rsidRPr="00D73DE1">
        <w:rPr>
          <w:rFonts w:ascii="仿宋" w:eastAsia="仿宋" w:hAnsi="仿宋" w:cs="宋体"/>
          <w:sz w:val="32"/>
          <w:szCs w:val="32"/>
          <w14:ligatures w14:val="none"/>
        </w:rPr>
        <w:t>16</w:t>
      </w: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:</w:t>
      </w:r>
      <w:r w:rsidRPr="00D73DE1">
        <w:rPr>
          <w:rFonts w:ascii="仿宋" w:eastAsia="仿宋" w:hAnsi="仿宋" w:cs="宋体"/>
          <w:sz w:val="32"/>
          <w:szCs w:val="32"/>
          <w14:ligatures w14:val="none"/>
        </w:rPr>
        <w:t>0</w:t>
      </w: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0 召开领队、教练员、裁判长联席会议。11日全天比赛、12日比赛结束后离会。</w:t>
      </w:r>
    </w:p>
    <w:p w14:paraId="5316EB16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lastRenderedPageBreak/>
        <w:t>（三）报到时须交验运动员二代身份证原件和县以上医院健康证明、所有人员的意外伤害保险复印件、《自愿参赛责任书》。</w:t>
      </w:r>
    </w:p>
    <w:p w14:paraId="31458F53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九、食宿交通</w:t>
      </w:r>
    </w:p>
    <w:p w14:paraId="54981EF2" w14:textId="77777777" w:rsidR="00D73DE1" w:rsidRPr="00D73DE1" w:rsidRDefault="00D73DE1" w:rsidP="00D73DE1">
      <w:pPr>
        <w:spacing w:line="500" w:lineRule="exact"/>
        <w:ind w:firstLine="602"/>
        <w:rPr>
          <w:rFonts w:ascii="仿宋" w:eastAsia="仿宋" w:hAnsi="仿宋" w:cs="宋体" w:hint="eastAsia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1.各参赛队住宿由赛事主办方提供宾馆联系方式、住宿标准（另行通知）。</w:t>
      </w:r>
    </w:p>
    <w:p w14:paraId="6AE801CD" w14:textId="77777777" w:rsidR="00D73DE1" w:rsidRPr="00D73DE1" w:rsidRDefault="00D73DE1" w:rsidP="00D73DE1">
      <w:pPr>
        <w:spacing w:line="500" w:lineRule="exact"/>
        <w:ind w:firstLine="602"/>
        <w:rPr>
          <w:rFonts w:ascii="仿宋" w:eastAsia="仿宋" w:hAnsi="仿宋" w:cs="宋体" w:hint="eastAsia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2.各代表队在比赛期间如需要午餐供应，在报到时提前预订（详细请咨询组委会李鑫，电话：18540157576）,午餐送到比赛馆。</w:t>
      </w:r>
    </w:p>
    <w:p w14:paraId="619A1825" w14:textId="77777777" w:rsidR="00D73DE1" w:rsidRPr="00D73DE1" w:rsidRDefault="00D73DE1" w:rsidP="00D73DE1">
      <w:pPr>
        <w:spacing w:line="500" w:lineRule="exact"/>
        <w:ind w:firstLine="602"/>
        <w:rPr>
          <w:rFonts w:ascii="仿宋" w:eastAsia="仿宋" w:hAnsi="仿宋" w:cs="宋体" w:hint="eastAsia"/>
          <w:sz w:val="32"/>
          <w:szCs w:val="32"/>
          <w14:ligatures w14:val="none"/>
        </w:rPr>
      </w:pPr>
      <w:r w:rsidRPr="00D73DE1">
        <w:rPr>
          <w:rFonts w:ascii="仿宋" w:eastAsia="仿宋" w:hAnsi="仿宋" w:cs="宋体" w:hint="eastAsia"/>
          <w:sz w:val="32"/>
          <w:szCs w:val="32"/>
          <w14:ligatures w14:val="none"/>
        </w:rPr>
        <w:t>3.晚餐由各参赛队自行安排。各参赛运动队的交通费、医疗费、住宿费、三餐等自理。</w:t>
      </w:r>
    </w:p>
    <w:p w14:paraId="6F9D3B40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黑体" w:eastAsia="黑体" w:hAnsi="黑体" w:cs="楷体"/>
          <w:color w:val="000000"/>
          <w:sz w:val="32"/>
          <w:szCs w:val="32"/>
          <w14:ligatures w14:val="none"/>
        </w:rPr>
      </w:pPr>
      <w:r w:rsidRPr="00D73DE1">
        <w:rPr>
          <w:rFonts w:ascii="黑体" w:eastAsia="黑体" w:hAnsi="黑体" w:cs="楷体" w:hint="eastAsia"/>
          <w:color w:val="000000"/>
          <w:sz w:val="32"/>
          <w:szCs w:val="32"/>
          <w14:ligatures w14:val="none"/>
        </w:rPr>
        <w:t>十、其他事宜</w:t>
      </w:r>
    </w:p>
    <w:p w14:paraId="7DF6F118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（一）为方便沟通联络，本次赛会建立气排球赛事</w:t>
      </w:r>
      <w:proofErr w:type="gramStart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微信群</w:t>
      </w:r>
      <w:proofErr w:type="gramEnd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。请各参赛队安排领队加</w:t>
      </w:r>
      <w:proofErr w:type="gramStart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入微信群</w:t>
      </w:r>
      <w:proofErr w:type="gramEnd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（入</w:t>
      </w:r>
      <w:proofErr w:type="gramStart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群方式</w:t>
      </w:r>
      <w:proofErr w:type="gramEnd"/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另行通知）。</w:t>
      </w:r>
    </w:p>
    <w:p w14:paraId="058C26D3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（二）未尽事宜，另行通知或在联席会统一布置执行。</w:t>
      </w:r>
    </w:p>
    <w:p w14:paraId="6CBA1EED" w14:textId="77777777" w:rsidR="00D73DE1" w:rsidRPr="00D73DE1" w:rsidRDefault="00D73DE1" w:rsidP="00D73DE1">
      <w:pPr>
        <w:spacing w:line="560" w:lineRule="exact"/>
        <w:ind w:firstLineChars="200" w:firstLine="640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（三）本规程最终解释权归赛事组委会所有。</w:t>
      </w:r>
    </w:p>
    <w:p w14:paraId="3B4165BB" w14:textId="77777777" w:rsidR="00D73DE1" w:rsidRPr="00D73DE1" w:rsidRDefault="00D73DE1" w:rsidP="00D73DE1">
      <w:pPr>
        <w:spacing w:line="560" w:lineRule="exact"/>
        <w:ind w:left="120"/>
        <w:rPr>
          <w:rFonts w:ascii="Times New Roman" w:eastAsia="宋体" w:hAnsi="Times New Roman" w:cs="Times New Roman"/>
          <w:color w:val="000000"/>
          <w:sz w:val="32"/>
          <w:szCs w:val="32"/>
          <w14:ligatures w14:val="none"/>
        </w:rPr>
      </w:pPr>
    </w:p>
    <w:p w14:paraId="56E885AF" w14:textId="77777777" w:rsidR="00D73DE1" w:rsidRPr="00D73DE1" w:rsidRDefault="00D73DE1" w:rsidP="00D73DE1">
      <w:pPr>
        <w:spacing w:line="560" w:lineRule="exact"/>
        <w:jc w:val="left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</w:p>
    <w:p w14:paraId="3EC2EA04" w14:textId="77777777" w:rsidR="00D73DE1" w:rsidRDefault="00D73DE1" w:rsidP="00D73DE1">
      <w:pPr>
        <w:spacing w:line="560" w:lineRule="exact"/>
        <w:jc w:val="right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“劳动者杯”2023中国职工气排球锦标赛</w:t>
      </w:r>
    </w:p>
    <w:p w14:paraId="3200CE1C" w14:textId="77777777" w:rsidR="00D73DE1" w:rsidRDefault="00D73DE1" w:rsidP="00D73DE1">
      <w:pPr>
        <w:spacing w:line="560" w:lineRule="exact"/>
        <w:jc w:val="right"/>
        <w:rPr>
          <w:rFonts w:ascii="仿宋" w:eastAsia="仿宋" w:hAnsi="仿宋" w:cs="楷体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辽宁大连站组委会</w:t>
      </w:r>
    </w:p>
    <w:p w14:paraId="66552E84" w14:textId="56987657" w:rsidR="00D73DE1" w:rsidRPr="00D73DE1" w:rsidRDefault="00D73DE1" w:rsidP="00D73DE1">
      <w:pPr>
        <w:spacing w:line="560" w:lineRule="exact"/>
        <w:jc w:val="right"/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</w:pPr>
      <w:r w:rsidRPr="00D73DE1">
        <w:rPr>
          <w:rFonts w:ascii="仿宋" w:eastAsia="仿宋" w:hAnsi="仿宋" w:cs="楷体" w:hint="eastAsia"/>
          <w:color w:val="000000"/>
          <w:sz w:val="32"/>
          <w:szCs w:val="32"/>
          <w14:ligatures w14:val="none"/>
        </w:rPr>
        <w:t>2023年10月8日</w:t>
      </w:r>
    </w:p>
    <w:p w14:paraId="2CA9D723" w14:textId="77777777" w:rsidR="00B45507" w:rsidRPr="00D73DE1" w:rsidRDefault="00B45507"/>
    <w:sectPr w:rsidR="00B45507" w:rsidRPr="00D73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E1"/>
    <w:rsid w:val="00B45507"/>
    <w:rsid w:val="00D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C36E"/>
  <w15:chartTrackingRefBased/>
  <w15:docId w15:val="{DA39E13A-747D-4E2F-878E-B38EDE9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 Zhang</dc:creator>
  <cp:keywords/>
  <dc:description/>
  <cp:lastModifiedBy>Xuyang Zhang</cp:lastModifiedBy>
  <cp:revision>1</cp:revision>
  <dcterms:created xsi:type="dcterms:W3CDTF">2023-10-10T08:40:00Z</dcterms:created>
  <dcterms:modified xsi:type="dcterms:W3CDTF">2023-10-10T08:40:00Z</dcterms:modified>
</cp:coreProperties>
</file>