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480" w:lineRule="auto"/>
        <w:jc w:val="center"/>
        <w:rPr>
          <w:rFonts w:hint="eastAsia" w:ascii="宋体" w:hAnsi="宋体"/>
          <w:b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篮球</w:t>
      </w: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宋体" w:hAnsi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三级</w:t>
      </w: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裁判员</w:t>
      </w: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培训班</w:t>
      </w:r>
    </w:p>
    <w:p>
      <w:pPr>
        <w:spacing w:line="480" w:lineRule="auto"/>
        <w:jc w:val="center"/>
        <w:rPr>
          <w:rFonts w:hint="default" w:ascii="宋体" w:hAnsi="宋体" w:eastAsiaTheme="minorEastAsia"/>
          <w:b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培训内容和考核标准</w:t>
      </w:r>
    </w:p>
    <w:p>
      <w:pPr>
        <w:jc w:val="left"/>
        <w:rPr>
          <w:rFonts w:ascii="华文仿宋" w:hAnsi="华文仿宋" w:eastAsia="华文仿宋"/>
          <w:b w:val="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一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培训内容及流程</w:t>
      </w:r>
    </w:p>
    <w:tbl>
      <w:tblPr>
        <w:tblStyle w:val="2"/>
        <w:tblW w:w="0" w:type="auto"/>
        <w:tblInd w:w="2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1556"/>
        <w:gridCol w:w="5047"/>
      </w:tblGrid>
      <w:tr>
        <w:trPr>
          <w:trHeight w:val="440" w:hRule="atLeast"/>
        </w:trPr>
        <w:tc>
          <w:tcPr>
            <w:tcW w:w="1338" w:type="dxa"/>
            <w:noWrap w:val="0"/>
            <w:vAlign w:val="center"/>
          </w:tcPr>
          <w:p>
            <w:pPr>
              <w:pStyle w:val="4"/>
              <w:spacing w:before="132"/>
              <w:ind w:left="448"/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日期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4"/>
              <w:spacing w:before="132"/>
              <w:ind w:left="97" w:right="88"/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时间</w:t>
            </w:r>
          </w:p>
        </w:tc>
        <w:tc>
          <w:tcPr>
            <w:tcW w:w="5047" w:type="dxa"/>
            <w:noWrap w:val="0"/>
            <w:vAlign w:val="center"/>
          </w:tcPr>
          <w:p>
            <w:pPr>
              <w:pStyle w:val="4"/>
              <w:spacing w:before="132"/>
              <w:ind w:left="225" w:right="212"/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内容</w:t>
            </w:r>
          </w:p>
        </w:tc>
      </w:tr>
      <w:tr>
        <w:trPr>
          <w:trHeight w:val="1320" w:hRule="atLeast"/>
        </w:trPr>
        <w:tc>
          <w:tcPr>
            <w:tcW w:w="1338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"/>
                <w:b/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rFonts w:ascii="仿宋"/>
                <w:b/>
                <w:sz w:val="21"/>
                <w:szCs w:val="21"/>
              </w:rPr>
            </w:pPr>
          </w:p>
          <w:p>
            <w:pPr>
              <w:pStyle w:val="4"/>
              <w:spacing w:before="1"/>
              <w:jc w:val="center"/>
              <w:rPr>
                <w:rFonts w:ascii="仿宋"/>
                <w:b/>
                <w:sz w:val="21"/>
                <w:szCs w:val="21"/>
              </w:rPr>
            </w:pPr>
          </w:p>
          <w:p>
            <w:pPr>
              <w:pStyle w:val="4"/>
              <w:spacing w:before="1"/>
              <w:ind w:left="98" w:right="88"/>
              <w:jc w:val="center"/>
              <w:rPr>
                <w:rFonts w:hint="default" w:asci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default" w:ascii="仿宋" w:eastAsia="仿宋"/>
                <w:sz w:val="21"/>
                <w:szCs w:val="21"/>
              </w:rPr>
              <w:t>9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月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22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日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4"/>
              <w:spacing w:before="9"/>
              <w:jc w:val="both"/>
              <w:rPr>
                <w:rFonts w:ascii="仿宋"/>
                <w:b/>
                <w:sz w:val="21"/>
                <w:szCs w:val="21"/>
              </w:rPr>
            </w:pPr>
          </w:p>
          <w:p>
            <w:pPr>
              <w:pStyle w:val="4"/>
              <w:ind w:left="97" w:right="88"/>
              <w:jc w:val="center"/>
              <w:rPr>
                <w:rFonts w:hint="default" w:ascii="仿宋" w:eastAsia="仿宋"/>
                <w:sz w:val="21"/>
                <w:szCs w:val="21"/>
                <w:lang w:eastAsia="zh-Hans"/>
              </w:rPr>
            </w:pPr>
            <w:r>
              <w:rPr>
                <w:rFonts w:hint="default" w:ascii="仿宋" w:eastAsia="仿宋"/>
                <w:sz w:val="21"/>
                <w:szCs w:val="21"/>
              </w:rPr>
              <w:t>8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30</w:t>
            </w:r>
          </w:p>
        </w:tc>
        <w:tc>
          <w:tcPr>
            <w:tcW w:w="5047" w:type="dxa"/>
            <w:noWrap w:val="0"/>
            <w:vAlign w:val="center"/>
          </w:tcPr>
          <w:p>
            <w:pPr>
              <w:pStyle w:val="4"/>
              <w:ind w:right="212"/>
              <w:jc w:val="center"/>
              <w:rPr>
                <w:rFonts w:hint="default" w:asci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开班仪式</w:t>
            </w:r>
          </w:p>
        </w:tc>
      </w:tr>
      <w:tr>
        <w:trPr>
          <w:trHeight w:val="880" w:hRule="atLeast"/>
        </w:trPr>
        <w:tc>
          <w:tcPr>
            <w:tcW w:w="133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  <w:vMerge w:val="restart"/>
            <w:noWrap w:val="0"/>
            <w:vAlign w:val="center"/>
          </w:tcPr>
          <w:p>
            <w:pPr>
              <w:pStyle w:val="4"/>
              <w:spacing w:before="159"/>
              <w:ind w:left="97" w:right="88"/>
              <w:jc w:val="center"/>
              <w:rPr>
                <w:rFonts w:hint="default" w:ascii="仿宋" w:eastAsia="仿宋"/>
                <w:sz w:val="21"/>
                <w:szCs w:val="21"/>
                <w:lang w:eastAsia="zh-Hans"/>
              </w:rPr>
            </w:pPr>
            <w:r>
              <w:rPr>
                <w:rFonts w:hint="default" w:ascii="仿宋" w:eastAsia="仿宋"/>
                <w:sz w:val="21"/>
                <w:szCs w:val="21"/>
              </w:rPr>
              <w:t>9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00-12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00</w:t>
            </w:r>
          </w:p>
        </w:tc>
        <w:tc>
          <w:tcPr>
            <w:tcW w:w="5047" w:type="dxa"/>
            <w:noWrap w:val="0"/>
            <w:vAlign w:val="center"/>
          </w:tcPr>
          <w:p>
            <w:pPr>
              <w:pStyle w:val="4"/>
              <w:spacing w:before="1"/>
              <w:ind w:right="212" w:firstLine="420" w:firstLineChars="200"/>
              <w:jc w:val="center"/>
              <w:rPr>
                <w:rFonts w:hint="default" w:asci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最新篮球规则解释</w:t>
            </w:r>
          </w:p>
        </w:tc>
      </w:tr>
      <w:tr>
        <w:trPr>
          <w:trHeight w:val="880" w:hRule="atLeast"/>
        </w:trPr>
        <w:tc>
          <w:tcPr>
            <w:tcW w:w="133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pStyle w:val="4"/>
              <w:spacing w:before="159"/>
              <w:ind w:left="97" w:right="88"/>
              <w:jc w:val="center"/>
              <w:rPr>
                <w:rFonts w:hint="eastAsia" w:ascii="仿宋" w:eastAsia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5047" w:type="dxa"/>
            <w:noWrap w:val="0"/>
            <w:vAlign w:val="center"/>
          </w:tcPr>
          <w:p>
            <w:pPr>
              <w:pStyle w:val="4"/>
              <w:spacing w:before="1"/>
              <w:ind w:left="225" w:right="212"/>
              <w:jc w:val="center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篮球裁判员文化与道德</w:t>
            </w:r>
            <w:r>
              <w:rPr>
                <w:rFonts w:hint="eastAsia" w:ascii="仿宋" w:eastAsia="仿宋"/>
                <w:sz w:val="21"/>
                <w:szCs w:val="21"/>
                <w:lang w:eastAsia="zh-CN"/>
              </w:rPr>
              <w:t>、记录台工作</w:t>
            </w:r>
          </w:p>
        </w:tc>
      </w:tr>
      <w:tr>
        <w:trPr>
          <w:trHeight w:val="880" w:hRule="atLeast"/>
        </w:trPr>
        <w:tc>
          <w:tcPr>
            <w:tcW w:w="133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pStyle w:val="4"/>
              <w:spacing w:before="159"/>
              <w:ind w:left="97" w:leftChars="0" w:right="88" w:rightChars="0"/>
              <w:jc w:val="center"/>
              <w:rPr>
                <w:rFonts w:hint="eastAsia" w:ascii="仿宋" w:hAnsi="宋体" w:eastAsia="仿宋" w:cs="宋体"/>
                <w:kern w:val="2"/>
                <w:sz w:val="21"/>
                <w:szCs w:val="21"/>
                <w:lang w:val="ja-JP" w:eastAsia="zh-Hans" w:bidi="ja-JP"/>
              </w:rPr>
            </w:pPr>
            <w:r>
              <w:rPr>
                <w:rFonts w:hint="default" w:ascii="仿宋" w:eastAsia="仿宋"/>
                <w:sz w:val="21"/>
                <w:szCs w:val="21"/>
              </w:rPr>
              <w:t>12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00</w:t>
            </w:r>
          </w:p>
        </w:tc>
        <w:tc>
          <w:tcPr>
            <w:tcW w:w="5047" w:type="dxa"/>
            <w:noWrap w:val="0"/>
            <w:vAlign w:val="center"/>
          </w:tcPr>
          <w:p>
            <w:pPr>
              <w:pStyle w:val="4"/>
              <w:spacing w:before="1"/>
              <w:ind w:left="225" w:leftChars="0" w:right="212" w:rightChars="0"/>
              <w:jc w:val="center"/>
              <w:rPr>
                <w:rFonts w:hint="eastAsia" w:ascii="仿宋" w:hAnsi="宋体" w:eastAsia="仿宋" w:cs="宋体"/>
                <w:kern w:val="2"/>
                <w:sz w:val="21"/>
                <w:szCs w:val="21"/>
                <w:lang w:val="en-US" w:eastAsia="zh-Hans" w:bidi="ja-JP"/>
              </w:rPr>
            </w:pP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午餐</w:t>
            </w:r>
          </w:p>
        </w:tc>
      </w:tr>
      <w:tr>
        <w:trPr>
          <w:trHeight w:val="880" w:hRule="atLeast"/>
        </w:trPr>
        <w:tc>
          <w:tcPr>
            <w:tcW w:w="133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pStyle w:val="4"/>
              <w:spacing w:before="159"/>
              <w:ind w:left="97" w:right="88"/>
              <w:jc w:val="center"/>
              <w:rPr>
                <w:rFonts w:hint="default" w:ascii="仿宋" w:eastAsia="仿宋"/>
                <w:sz w:val="21"/>
                <w:szCs w:val="21"/>
                <w:lang w:eastAsia="zh-Hans"/>
              </w:rPr>
            </w:pPr>
            <w:r>
              <w:rPr>
                <w:rFonts w:hint="default" w:ascii="仿宋" w:eastAsia="仿宋"/>
                <w:sz w:val="21"/>
                <w:szCs w:val="21"/>
              </w:rPr>
              <w:t>14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00-17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30</w:t>
            </w:r>
          </w:p>
        </w:tc>
        <w:tc>
          <w:tcPr>
            <w:tcW w:w="5047" w:type="dxa"/>
            <w:noWrap w:val="0"/>
            <w:vAlign w:val="center"/>
          </w:tcPr>
          <w:p>
            <w:pPr>
              <w:pStyle w:val="4"/>
              <w:spacing w:before="1" w:line="243" w:lineRule="exact"/>
              <w:ind w:right="117" w:rightChars="0" w:firstLine="1260" w:firstLineChars="600"/>
              <w:jc w:val="both"/>
              <w:rPr>
                <w:rFonts w:hint="eastAsia" w:asci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篮球规则</w:t>
            </w:r>
            <w:r>
              <w:rPr>
                <w:rFonts w:hint="default" w:ascii="仿宋" w:eastAsia="仿宋"/>
                <w:sz w:val="21"/>
                <w:szCs w:val="21"/>
              </w:rPr>
              <w:t>（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含三对三篮球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）</w:t>
            </w:r>
          </w:p>
        </w:tc>
      </w:tr>
      <w:tr>
        <w:trPr>
          <w:trHeight w:val="880" w:hRule="atLeast"/>
        </w:trPr>
        <w:tc>
          <w:tcPr>
            <w:tcW w:w="1338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Hans"/>
              </w:rPr>
            </w:pPr>
            <w:r>
              <w:rPr>
                <w:rFonts w:hint="default" w:ascii="仿宋" w:eastAsia="仿宋"/>
                <w:sz w:val="21"/>
                <w:szCs w:val="21"/>
              </w:rPr>
              <w:t>9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月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23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日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before="159"/>
              <w:ind w:left="97" w:right="88"/>
              <w:jc w:val="center"/>
              <w:rPr>
                <w:rFonts w:hint="default" w:ascii="仿宋" w:eastAsia="仿宋"/>
                <w:sz w:val="21"/>
                <w:szCs w:val="21"/>
                <w:lang w:eastAsia="zh-Hans"/>
              </w:rPr>
            </w:pPr>
            <w:r>
              <w:rPr>
                <w:rFonts w:hint="default" w:ascii="仿宋" w:eastAsia="仿宋"/>
                <w:sz w:val="21"/>
                <w:szCs w:val="21"/>
              </w:rPr>
              <w:t>9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00-12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00</w:t>
            </w:r>
          </w:p>
        </w:tc>
        <w:tc>
          <w:tcPr>
            <w:tcW w:w="5047" w:type="dxa"/>
            <w:noWrap w:val="0"/>
            <w:vAlign w:val="center"/>
          </w:tcPr>
          <w:p>
            <w:pPr>
              <w:pStyle w:val="4"/>
              <w:spacing w:before="3"/>
              <w:jc w:val="center"/>
              <w:rPr>
                <w:rFonts w:ascii="仿宋"/>
                <w:b/>
                <w:sz w:val="21"/>
                <w:szCs w:val="21"/>
              </w:rPr>
            </w:pPr>
          </w:p>
          <w:p>
            <w:pPr>
              <w:pStyle w:val="4"/>
              <w:spacing w:before="1" w:line="243" w:lineRule="exact"/>
              <w:ind w:left="125" w:leftChars="0" w:right="117" w:rightChars="0"/>
              <w:jc w:val="center"/>
              <w:rPr>
                <w:rFonts w:hint="default" w:ascii="仿宋" w:hAnsi="宋体" w:eastAsia="仿宋" w:cs="宋体"/>
                <w:kern w:val="2"/>
                <w:sz w:val="21"/>
                <w:szCs w:val="21"/>
                <w:lang w:eastAsia="zh-Hans" w:bidi="ja-JP"/>
              </w:rPr>
            </w:pPr>
            <w:r>
              <w:rPr>
                <w:rFonts w:hint="eastAsia" w:ascii="仿宋" w:eastAsia="仿宋" w:cs="宋体"/>
                <w:kern w:val="2"/>
                <w:sz w:val="21"/>
                <w:szCs w:val="21"/>
                <w:lang w:val="en-US" w:eastAsia="zh-Hans" w:bidi="ja-JP"/>
              </w:rPr>
              <w:t>篮球裁判法</w:t>
            </w:r>
          </w:p>
        </w:tc>
      </w:tr>
      <w:tr>
        <w:trPr>
          <w:trHeight w:val="880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4"/>
              <w:spacing w:before="159"/>
              <w:ind w:left="97" w:leftChars="0" w:right="88" w:rightChars="0"/>
              <w:jc w:val="center"/>
              <w:rPr>
                <w:rFonts w:hint="eastAsia" w:ascii="仿宋" w:hAnsi="宋体" w:eastAsia="仿宋" w:cs="宋体"/>
                <w:kern w:val="2"/>
                <w:sz w:val="21"/>
                <w:szCs w:val="21"/>
                <w:lang w:val="ja-JP" w:eastAsia="zh-Hans" w:bidi="ja-JP"/>
              </w:rPr>
            </w:pPr>
            <w:r>
              <w:rPr>
                <w:rFonts w:hint="default" w:ascii="仿宋" w:eastAsia="仿宋"/>
                <w:sz w:val="21"/>
                <w:szCs w:val="21"/>
              </w:rPr>
              <w:t>12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00</w:t>
            </w:r>
          </w:p>
        </w:tc>
        <w:tc>
          <w:tcPr>
            <w:tcW w:w="5047" w:type="dxa"/>
            <w:vAlign w:val="center"/>
          </w:tcPr>
          <w:p>
            <w:pPr>
              <w:pStyle w:val="4"/>
              <w:spacing w:before="162" w:line="271" w:lineRule="exact"/>
              <w:ind w:left="127" w:leftChars="0" w:right="117" w:rightChars="0" w:firstLine="2310" w:firstLineChars="1100"/>
              <w:jc w:val="both"/>
              <w:rPr>
                <w:rFonts w:hint="default" w:ascii="仿宋" w:hAnsi="宋体" w:eastAsia="仿宋" w:cs="宋体"/>
                <w:kern w:val="2"/>
                <w:sz w:val="21"/>
                <w:szCs w:val="21"/>
                <w:lang w:val="en-US" w:eastAsia="zh-Hans" w:bidi="ja-JP"/>
              </w:rPr>
            </w:pP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午餐</w:t>
            </w:r>
          </w:p>
        </w:tc>
      </w:tr>
      <w:tr>
        <w:trPr>
          <w:trHeight w:val="880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4"/>
              <w:spacing w:before="159"/>
              <w:ind w:left="97" w:leftChars="0" w:right="88" w:rightChars="0"/>
              <w:jc w:val="center"/>
              <w:rPr>
                <w:rFonts w:hint="eastAsia" w:ascii="仿宋" w:hAnsi="宋体" w:eastAsia="仿宋" w:cs="宋体"/>
                <w:kern w:val="2"/>
                <w:sz w:val="21"/>
                <w:szCs w:val="21"/>
                <w:lang w:val="ja-JP" w:eastAsia="zh-Hans" w:bidi="ja-JP"/>
              </w:rPr>
            </w:pPr>
            <w:r>
              <w:rPr>
                <w:rFonts w:hint="default" w:ascii="仿宋" w:eastAsia="仿宋"/>
                <w:sz w:val="21"/>
                <w:szCs w:val="21"/>
              </w:rPr>
              <w:t>14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00-17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30</w:t>
            </w:r>
          </w:p>
        </w:tc>
        <w:tc>
          <w:tcPr>
            <w:tcW w:w="5047" w:type="dxa"/>
            <w:vAlign w:val="center"/>
          </w:tcPr>
          <w:p>
            <w:pPr>
              <w:pStyle w:val="4"/>
              <w:spacing w:before="148"/>
              <w:ind w:left="127" w:leftChars="0" w:right="117" w:rightChars="0"/>
              <w:jc w:val="center"/>
              <w:rPr>
                <w:rFonts w:hint="default" w:ascii="仿宋" w:hAnsi="宋体" w:eastAsia="仿宋" w:cs="宋体"/>
                <w:kern w:val="2"/>
                <w:sz w:val="21"/>
                <w:szCs w:val="21"/>
                <w:lang w:val="en-US" w:eastAsia="zh-Hans" w:bidi="ja-JP"/>
              </w:rPr>
            </w:pPr>
            <w:r>
              <w:rPr>
                <w:rFonts w:hint="eastAsia" w:ascii="仿宋" w:eastAsia="仿宋" w:cs="宋体"/>
                <w:kern w:val="2"/>
                <w:sz w:val="21"/>
                <w:szCs w:val="21"/>
                <w:lang w:val="en-US" w:eastAsia="zh-Hans" w:bidi="ja-JP"/>
              </w:rPr>
              <w:t>理论培训及答疑</w:t>
            </w:r>
          </w:p>
        </w:tc>
      </w:tr>
      <w:tr>
        <w:trPr>
          <w:trHeight w:val="880" w:hRule="atLeast"/>
        </w:trPr>
        <w:tc>
          <w:tcPr>
            <w:tcW w:w="133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ascii="仿宋" w:eastAsia="仿宋"/>
                <w:sz w:val="21"/>
                <w:szCs w:val="21"/>
              </w:rPr>
              <w:t>9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月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24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日</w:t>
            </w:r>
          </w:p>
        </w:tc>
        <w:tc>
          <w:tcPr>
            <w:tcW w:w="1556" w:type="dxa"/>
            <w:vAlign w:val="center"/>
          </w:tcPr>
          <w:p>
            <w:pPr>
              <w:pStyle w:val="4"/>
              <w:spacing w:before="159"/>
              <w:ind w:left="97" w:right="88"/>
              <w:jc w:val="center"/>
              <w:rPr>
                <w:rFonts w:hint="default" w:ascii="仿宋" w:eastAsia="仿宋"/>
                <w:sz w:val="21"/>
                <w:szCs w:val="21"/>
                <w:lang w:eastAsia="zh-Hans"/>
              </w:rPr>
            </w:pPr>
            <w:r>
              <w:rPr>
                <w:rFonts w:hint="default" w:ascii="仿宋" w:eastAsia="仿宋"/>
                <w:sz w:val="21"/>
                <w:szCs w:val="21"/>
              </w:rPr>
              <w:t>9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30-11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30</w:t>
            </w:r>
          </w:p>
        </w:tc>
        <w:tc>
          <w:tcPr>
            <w:tcW w:w="5047" w:type="dxa"/>
            <w:vAlign w:val="center"/>
          </w:tcPr>
          <w:p>
            <w:pPr>
              <w:pStyle w:val="4"/>
              <w:spacing w:before="148"/>
              <w:ind w:left="127" w:leftChars="0" w:right="117" w:rightChars="0"/>
              <w:jc w:val="center"/>
              <w:rPr>
                <w:rFonts w:hint="default" w:ascii="仿宋" w:eastAsia="仿宋" w:cs="宋体"/>
                <w:kern w:val="2"/>
                <w:sz w:val="21"/>
                <w:szCs w:val="21"/>
                <w:lang w:val="en-US" w:eastAsia="zh-Hans" w:bidi="ja-JP"/>
              </w:rPr>
            </w:pPr>
            <w:r>
              <w:rPr>
                <w:rFonts w:hint="eastAsia" w:ascii="仿宋" w:eastAsia="仿宋" w:cs="宋体"/>
                <w:kern w:val="2"/>
                <w:sz w:val="21"/>
                <w:szCs w:val="21"/>
                <w:lang w:val="en-US" w:eastAsia="zh-Hans" w:bidi="ja-JP"/>
              </w:rPr>
              <w:t>理论考试</w:t>
            </w:r>
          </w:p>
        </w:tc>
      </w:tr>
      <w:tr>
        <w:trPr>
          <w:trHeight w:val="880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4"/>
              <w:spacing w:before="159"/>
              <w:ind w:left="97" w:leftChars="0" w:right="88" w:rightChars="0"/>
              <w:jc w:val="center"/>
              <w:rPr>
                <w:rFonts w:hint="eastAsia" w:ascii="仿宋" w:hAnsi="宋体" w:eastAsia="仿宋" w:cs="宋体"/>
                <w:kern w:val="2"/>
                <w:sz w:val="21"/>
                <w:szCs w:val="21"/>
                <w:lang w:val="ja-JP" w:eastAsia="zh-Hans" w:bidi="ja-JP"/>
              </w:rPr>
            </w:pPr>
            <w:r>
              <w:rPr>
                <w:rFonts w:hint="default" w:ascii="仿宋" w:eastAsia="仿宋"/>
                <w:sz w:val="21"/>
                <w:szCs w:val="21"/>
              </w:rPr>
              <w:t>12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00</w:t>
            </w:r>
          </w:p>
        </w:tc>
        <w:tc>
          <w:tcPr>
            <w:tcW w:w="5047" w:type="dxa"/>
            <w:vAlign w:val="center"/>
          </w:tcPr>
          <w:p>
            <w:pPr>
              <w:pStyle w:val="4"/>
              <w:spacing w:before="162" w:line="271" w:lineRule="exact"/>
              <w:ind w:left="127" w:leftChars="0" w:right="117" w:rightChars="0" w:firstLine="2310" w:firstLineChars="1100"/>
              <w:jc w:val="both"/>
              <w:rPr>
                <w:rFonts w:hint="eastAsia" w:ascii="仿宋" w:hAnsi="宋体" w:eastAsia="仿宋" w:cs="宋体"/>
                <w:kern w:val="2"/>
                <w:sz w:val="21"/>
                <w:szCs w:val="21"/>
                <w:lang w:val="en-US" w:eastAsia="zh-Hans" w:bidi="ja-JP"/>
              </w:rPr>
            </w:pP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午餐</w:t>
            </w:r>
          </w:p>
        </w:tc>
      </w:tr>
      <w:tr>
        <w:trPr>
          <w:trHeight w:val="880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4"/>
              <w:spacing w:before="159"/>
              <w:ind w:left="97" w:leftChars="0" w:right="88" w:rightChars="0"/>
              <w:jc w:val="center"/>
              <w:rPr>
                <w:rFonts w:hint="eastAsia" w:ascii="仿宋" w:hAnsi="宋体" w:eastAsia="仿宋" w:cs="宋体"/>
                <w:kern w:val="2"/>
                <w:sz w:val="21"/>
                <w:szCs w:val="21"/>
                <w:lang w:val="ja-JP" w:eastAsia="zh-Hans" w:bidi="ja-JP"/>
              </w:rPr>
            </w:pPr>
            <w:r>
              <w:rPr>
                <w:rFonts w:hint="default" w:ascii="仿宋" w:eastAsia="仿宋"/>
                <w:sz w:val="21"/>
                <w:szCs w:val="21"/>
              </w:rPr>
              <w:t>14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00-17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30</w:t>
            </w:r>
          </w:p>
        </w:tc>
        <w:tc>
          <w:tcPr>
            <w:tcW w:w="5047" w:type="dxa"/>
            <w:vAlign w:val="center"/>
          </w:tcPr>
          <w:p>
            <w:pPr>
              <w:pStyle w:val="4"/>
              <w:spacing w:before="148"/>
              <w:ind w:left="127" w:leftChars="0" w:right="117" w:rightChars="0"/>
              <w:jc w:val="center"/>
              <w:rPr>
                <w:rFonts w:hint="default" w:ascii="仿宋" w:hAnsi="宋体" w:eastAsia="仿宋" w:cs="宋体"/>
                <w:kern w:val="2"/>
                <w:sz w:val="21"/>
                <w:szCs w:val="21"/>
                <w:lang w:val="en-US" w:eastAsia="zh-Hans" w:bidi="ja-JP"/>
              </w:rPr>
            </w:pPr>
            <w:r>
              <w:rPr>
                <w:rFonts w:hint="eastAsia" w:ascii="仿宋" w:hAnsi="宋体" w:eastAsia="仿宋" w:cs="宋体"/>
                <w:kern w:val="2"/>
                <w:sz w:val="21"/>
                <w:szCs w:val="21"/>
                <w:lang w:val="en-US" w:eastAsia="zh-Hans" w:bidi="ja-JP"/>
              </w:rPr>
              <w:t>临场</w:t>
            </w:r>
            <w:r>
              <w:rPr>
                <w:rFonts w:hint="default" w:ascii="仿宋" w:hAnsi="宋体" w:eastAsia="仿宋" w:cs="宋体"/>
                <w:kern w:val="2"/>
                <w:sz w:val="21"/>
                <w:szCs w:val="21"/>
                <w:lang w:eastAsia="zh-Hans" w:bidi="ja-JP"/>
              </w:rPr>
              <w:t>、</w:t>
            </w:r>
            <w:r>
              <w:rPr>
                <w:rFonts w:hint="eastAsia" w:ascii="仿宋" w:hAnsi="宋体" w:eastAsia="仿宋" w:cs="宋体"/>
                <w:kern w:val="2"/>
                <w:sz w:val="21"/>
                <w:szCs w:val="21"/>
                <w:lang w:val="en-US" w:eastAsia="zh-Hans" w:bidi="ja-JP"/>
              </w:rPr>
              <w:t>体能考试</w:t>
            </w:r>
          </w:p>
        </w:tc>
      </w:tr>
      <w:tr>
        <w:trPr>
          <w:trHeight w:val="880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4"/>
              <w:spacing w:before="159"/>
              <w:ind w:left="97" w:right="88"/>
              <w:jc w:val="center"/>
              <w:rPr>
                <w:rFonts w:hint="default" w:ascii="仿宋" w:eastAsia="仿宋"/>
                <w:sz w:val="21"/>
                <w:szCs w:val="21"/>
                <w:lang w:eastAsia="zh-Hans"/>
              </w:rPr>
            </w:pPr>
            <w:r>
              <w:rPr>
                <w:rFonts w:hint="default" w:ascii="仿宋" w:eastAsia="仿宋"/>
                <w:sz w:val="21"/>
                <w:szCs w:val="21"/>
              </w:rPr>
              <w:t>17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30-18</w:t>
            </w:r>
            <w:r>
              <w:rPr>
                <w:rFonts w:hint="eastAsia" w:ascii="仿宋" w:eastAsia="仿宋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仿宋" w:eastAsia="仿宋"/>
                <w:sz w:val="21"/>
                <w:szCs w:val="21"/>
                <w:lang w:eastAsia="zh-Hans"/>
              </w:rPr>
              <w:t>00</w:t>
            </w:r>
          </w:p>
        </w:tc>
        <w:tc>
          <w:tcPr>
            <w:tcW w:w="5047" w:type="dxa"/>
            <w:vAlign w:val="center"/>
          </w:tcPr>
          <w:p>
            <w:pPr>
              <w:pStyle w:val="4"/>
              <w:spacing w:before="148"/>
              <w:ind w:left="127" w:leftChars="0" w:right="117" w:rightChars="0"/>
              <w:jc w:val="center"/>
              <w:rPr>
                <w:rFonts w:hint="default" w:ascii="仿宋" w:eastAsia="仿宋" w:cs="宋体"/>
                <w:kern w:val="2"/>
                <w:sz w:val="21"/>
                <w:szCs w:val="21"/>
                <w:lang w:val="en-US" w:eastAsia="zh-Hans" w:bidi="ja-JP"/>
              </w:rPr>
            </w:pPr>
            <w:r>
              <w:rPr>
                <w:rFonts w:hint="eastAsia" w:ascii="仿宋" w:eastAsia="仿宋" w:cs="宋体"/>
                <w:kern w:val="2"/>
                <w:sz w:val="21"/>
                <w:szCs w:val="21"/>
                <w:lang w:val="en-US" w:eastAsia="zh-Hans" w:bidi="ja-JP"/>
              </w:rPr>
              <w:t>培训班总结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21"/>
          <w:szCs w:val="21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、培训和考试内容：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（一）考核分为理论考试、体能测试、临场执裁考试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（二）理论考试内容包括:篮球规则、规则解释和裁判法、名次排名、三对三篮球规则、英语。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）体能测试(莱格尔)标准为:男子35周岁及以下86趟，35周岁以上76 趟;女子66趟。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57976"/>
    <w:rsid w:val="5DA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2023-09-08T18:53:00Z</dcterms:created>
  <dc:creator>Aཉིཾ后续拥有&amp; </dc:creator>
  <cp:lastModifiedBy>Aཉིཾ后续拥有&amp; </cp:lastModifiedBy>
  <dcterms:modified xsi:type="dcterms:W3CDTF">2023-09-08T18:54:16Z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1AA18748C477FA3932FDFA642CB826A7_41</vt:lpwstr>
  </property>
</Properties>
</file>